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ECD5A" w14:textId="77777777" w:rsidR="00B71F1E" w:rsidRPr="00717EEF" w:rsidRDefault="00981A3D" w:rsidP="00717EEF">
      <w:pPr>
        <w:pStyle w:val="exercice-Titre"/>
      </w:pPr>
      <w:r>
        <w:t>Journalisation diverse</w:t>
      </w:r>
      <w:r w:rsidR="008E4CC8" w:rsidRPr="00FD24B7">
        <w:rPr>
          <w:b w:val="0"/>
          <w:bCs w:val="0"/>
          <w:u w:val="none"/>
        </w:rPr>
        <w:t xml:space="preserve"> (</w:t>
      </w:r>
      <w:r>
        <w:rPr>
          <w:b w:val="0"/>
          <w:bCs w:val="0"/>
          <w:u w:val="none"/>
        </w:rPr>
        <w:t>transitoires, société en raison individuelle</w:t>
      </w:r>
      <w:r w:rsidR="008E4CC8" w:rsidRPr="00FD24B7">
        <w:rPr>
          <w:b w:val="0"/>
          <w:bCs w:val="0"/>
          <w:u w:val="none"/>
        </w:rPr>
        <w:t>)</w:t>
      </w:r>
    </w:p>
    <w:p w14:paraId="3918C2DF" w14:textId="77777777" w:rsidR="00981A3D" w:rsidRPr="00B113EC" w:rsidRDefault="00981A3D" w:rsidP="00AB2952">
      <w:pPr>
        <w:spacing w:before="360" w:after="360"/>
        <w:rPr>
          <w:rFonts w:ascii="Helvetica" w:hAnsi="Helvetica"/>
          <w:i/>
          <w:iCs/>
          <w:sz w:val="22"/>
          <w:szCs w:val="22"/>
          <w:lang w:val="fr-CH"/>
        </w:rPr>
      </w:pPr>
      <w:r>
        <w:rPr>
          <w:rFonts w:ascii="Helvetica" w:hAnsi="Helvetica"/>
          <w:i/>
          <w:iCs/>
          <w:sz w:val="22"/>
          <w:szCs w:val="22"/>
          <w:lang w:val="fr-CH"/>
        </w:rPr>
        <w:t xml:space="preserve">Le 28 avril, </w:t>
      </w:r>
      <w:proofErr w:type="spellStart"/>
      <w:r>
        <w:rPr>
          <w:rFonts w:ascii="Helvetica" w:hAnsi="Helvetica"/>
          <w:i/>
          <w:iCs/>
          <w:sz w:val="22"/>
          <w:szCs w:val="22"/>
          <w:lang w:val="fr-CH"/>
        </w:rPr>
        <w:t>Penélope</w:t>
      </w:r>
      <w:proofErr w:type="spellEnd"/>
      <w:r>
        <w:rPr>
          <w:rFonts w:ascii="Helvetica" w:hAnsi="Helvetica"/>
          <w:i/>
          <w:iCs/>
          <w:sz w:val="22"/>
          <w:szCs w:val="22"/>
          <w:lang w:val="fr-CH"/>
        </w:rPr>
        <w:t xml:space="preserve"> Cruz fêtera son anniversaire et, pour fêter dignement cela, elle vous propose de journaliser les écritures suivantes, en utilisant les comptes les plus précis possibles et en vous basant sur le bilan suivant. La société est assujettie à la TVA</w:t>
      </w:r>
      <w:r w:rsidR="00D27322">
        <w:rPr>
          <w:rFonts w:ascii="Helvetica" w:hAnsi="Helvetica"/>
          <w:i/>
          <w:iCs/>
          <w:sz w:val="22"/>
          <w:szCs w:val="22"/>
          <w:lang w:val="fr-CH"/>
        </w:rPr>
        <w:t>.</w:t>
      </w:r>
      <w:r>
        <w:rPr>
          <w:rFonts w:ascii="Helvetica" w:hAnsi="Helvetica"/>
          <w:i/>
          <w:iCs/>
          <w:sz w:val="22"/>
          <w:szCs w:val="22"/>
          <w:lang w:val="fr-CH"/>
        </w:rPr>
        <w:t xml:space="preserve"> </w:t>
      </w:r>
    </w:p>
    <w:tbl>
      <w:tblPr>
        <w:tblStyle w:val="Grilledutableau"/>
        <w:tblW w:w="4994" w:type="pct"/>
        <w:tblLook w:val="04A0" w:firstRow="1" w:lastRow="0" w:firstColumn="1" w:lastColumn="0" w:noHBand="0" w:noVBand="1"/>
      </w:tblPr>
      <w:tblGrid>
        <w:gridCol w:w="2972"/>
        <w:gridCol w:w="1550"/>
        <w:gridCol w:w="2986"/>
        <w:gridCol w:w="1536"/>
      </w:tblGrid>
      <w:tr w:rsidR="00981A3D" w14:paraId="3342BCEB" w14:textId="77777777" w:rsidTr="00981A3D">
        <w:tc>
          <w:tcPr>
            <w:tcW w:w="5000" w:type="pct"/>
            <w:gridSpan w:val="4"/>
          </w:tcPr>
          <w:p w14:paraId="05F8C24D" w14:textId="77777777" w:rsidR="00981A3D" w:rsidRDefault="00981A3D" w:rsidP="00981A3D">
            <w:pPr>
              <w:pStyle w:val="Paragraphedeliste"/>
              <w:ind w:left="0"/>
              <w:contextualSpacing w:val="0"/>
              <w:jc w:val="center"/>
              <w:rPr>
                <w:rFonts w:ascii="Helvetica" w:hAnsi="Helvetica"/>
                <w:sz w:val="22"/>
                <w:szCs w:val="22"/>
                <w:lang w:val="fr-CH"/>
              </w:rPr>
            </w:pPr>
            <w:r>
              <w:rPr>
                <w:rFonts w:ascii="Helvetica" w:hAnsi="Helvetica"/>
                <w:sz w:val="22"/>
                <w:szCs w:val="22"/>
                <w:lang w:val="fr-CH"/>
              </w:rPr>
              <w:t>Bilan société CRUZ, raison individuelle, au 15 décembre 2019</w:t>
            </w:r>
          </w:p>
        </w:tc>
      </w:tr>
      <w:tr w:rsidR="00981A3D" w14:paraId="7273FE7C" w14:textId="77777777" w:rsidTr="00981A3D">
        <w:tc>
          <w:tcPr>
            <w:tcW w:w="1643" w:type="pct"/>
          </w:tcPr>
          <w:p w14:paraId="22565F03" w14:textId="77777777" w:rsidR="00981A3D" w:rsidRDefault="00981A3D"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Caisse</w:t>
            </w:r>
          </w:p>
          <w:p w14:paraId="6687AF2F" w14:textId="77777777" w:rsidR="00981A3D" w:rsidRDefault="00981A3D"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Banque</w:t>
            </w:r>
          </w:p>
          <w:p w14:paraId="7E5887A5" w14:textId="77777777" w:rsidR="00981A3D" w:rsidRDefault="00981A3D"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Créances clients</w:t>
            </w:r>
          </w:p>
          <w:p w14:paraId="2558C286" w14:textId="77777777" w:rsidR="00D56500" w:rsidRPr="0015044A" w:rsidRDefault="00D56500" w:rsidP="00981A3D">
            <w:pPr>
              <w:pStyle w:val="Paragraphedeliste"/>
              <w:ind w:left="0"/>
              <w:contextualSpacing w:val="0"/>
              <w:jc w:val="both"/>
              <w:rPr>
                <w:rFonts w:ascii="Helvetica" w:hAnsi="Helvetica"/>
                <w:sz w:val="22"/>
                <w:szCs w:val="22"/>
                <w:lang w:val="fr-CH"/>
              </w:rPr>
            </w:pPr>
            <w:r w:rsidRPr="0015044A">
              <w:rPr>
                <w:rFonts w:ascii="Helvetica" w:hAnsi="Helvetica"/>
                <w:sz w:val="22"/>
                <w:szCs w:val="22"/>
                <w:lang w:val="fr-CH"/>
              </w:rPr>
              <w:t xml:space="preserve">TVA à r. s/ </w:t>
            </w:r>
            <w:proofErr w:type="spellStart"/>
            <w:r w:rsidRPr="0015044A">
              <w:rPr>
                <w:rFonts w:ascii="Helvetica" w:hAnsi="Helvetica"/>
                <w:sz w:val="22"/>
                <w:szCs w:val="22"/>
                <w:lang w:val="fr-CH"/>
              </w:rPr>
              <w:t>march</w:t>
            </w:r>
            <w:proofErr w:type="spellEnd"/>
            <w:r w:rsidRPr="0015044A">
              <w:rPr>
                <w:rFonts w:ascii="Helvetica" w:hAnsi="Helvetica"/>
                <w:sz w:val="22"/>
                <w:szCs w:val="22"/>
                <w:lang w:val="fr-CH"/>
              </w:rPr>
              <w:t>.</w:t>
            </w:r>
          </w:p>
          <w:p w14:paraId="592B52A3" w14:textId="77777777" w:rsidR="00D56500" w:rsidRPr="00D56500" w:rsidRDefault="00D56500" w:rsidP="00981A3D">
            <w:pPr>
              <w:pStyle w:val="Paragraphedeliste"/>
              <w:ind w:left="0"/>
              <w:contextualSpacing w:val="0"/>
              <w:jc w:val="both"/>
              <w:rPr>
                <w:rFonts w:ascii="Helvetica" w:hAnsi="Helvetica"/>
                <w:sz w:val="22"/>
                <w:szCs w:val="22"/>
                <w:lang w:val="fr-CH"/>
              </w:rPr>
            </w:pPr>
            <w:r w:rsidRPr="00D56500">
              <w:rPr>
                <w:rFonts w:ascii="Helvetica" w:hAnsi="Helvetica"/>
                <w:sz w:val="22"/>
                <w:szCs w:val="22"/>
                <w:lang w:val="fr-CH"/>
              </w:rPr>
              <w:t>TVA à r. s</w:t>
            </w:r>
            <w:r>
              <w:rPr>
                <w:rFonts w:ascii="Helvetica" w:hAnsi="Helvetica"/>
                <w:sz w:val="22"/>
                <w:szCs w:val="22"/>
                <w:lang w:val="fr-CH"/>
              </w:rPr>
              <w:t>/ inv. et ace</w:t>
            </w:r>
          </w:p>
          <w:p w14:paraId="6E0E2DC0" w14:textId="77777777" w:rsidR="00981A3D" w:rsidRDefault="00981A3D"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Stock de marchandises</w:t>
            </w:r>
          </w:p>
        </w:tc>
        <w:tc>
          <w:tcPr>
            <w:tcW w:w="857" w:type="pct"/>
          </w:tcPr>
          <w:p w14:paraId="30FE063A" w14:textId="77777777" w:rsidR="00981A3D" w:rsidRDefault="00981A3D" w:rsidP="00981A3D">
            <w:pPr>
              <w:pStyle w:val="Paragraphedeliste"/>
              <w:ind w:left="0"/>
              <w:contextualSpacing w:val="0"/>
              <w:jc w:val="right"/>
              <w:rPr>
                <w:rFonts w:ascii="Helvetica" w:hAnsi="Helvetica"/>
                <w:sz w:val="22"/>
                <w:szCs w:val="22"/>
                <w:lang w:val="fr-CH"/>
              </w:rPr>
            </w:pPr>
            <w:r>
              <w:rPr>
                <w:rFonts w:ascii="Helvetica" w:hAnsi="Helvetica"/>
                <w:sz w:val="22"/>
                <w:szCs w:val="22"/>
                <w:lang w:val="fr-CH"/>
              </w:rPr>
              <w:t>5'000.-</w:t>
            </w:r>
          </w:p>
          <w:p w14:paraId="1C41B311" w14:textId="77777777" w:rsidR="00981A3D" w:rsidRDefault="00981A3D" w:rsidP="00981A3D">
            <w:pPr>
              <w:pStyle w:val="Paragraphedeliste"/>
              <w:ind w:left="0"/>
              <w:contextualSpacing w:val="0"/>
              <w:jc w:val="right"/>
              <w:rPr>
                <w:rFonts w:ascii="Helvetica" w:hAnsi="Helvetica"/>
                <w:sz w:val="22"/>
                <w:szCs w:val="22"/>
                <w:lang w:val="fr-CH"/>
              </w:rPr>
            </w:pPr>
            <w:r>
              <w:rPr>
                <w:rFonts w:ascii="Helvetica" w:hAnsi="Helvetica"/>
                <w:sz w:val="22"/>
                <w:szCs w:val="22"/>
                <w:lang w:val="fr-CH"/>
              </w:rPr>
              <w:t>12'300.-</w:t>
            </w:r>
          </w:p>
          <w:p w14:paraId="1F7F5E68" w14:textId="77777777" w:rsidR="00981A3D" w:rsidRDefault="00981A3D" w:rsidP="00981A3D">
            <w:pPr>
              <w:pStyle w:val="Paragraphedeliste"/>
              <w:ind w:left="0"/>
              <w:contextualSpacing w:val="0"/>
              <w:jc w:val="right"/>
              <w:rPr>
                <w:rFonts w:ascii="Helvetica" w:hAnsi="Helvetica"/>
                <w:sz w:val="22"/>
                <w:szCs w:val="22"/>
                <w:lang w:val="fr-CH"/>
              </w:rPr>
            </w:pPr>
            <w:r>
              <w:rPr>
                <w:rFonts w:ascii="Helvetica" w:hAnsi="Helvetica"/>
                <w:sz w:val="22"/>
                <w:szCs w:val="22"/>
                <w:lang w:val="fr-CH"/>
              </w:rPr>
              <w:t>22'000.-</w:t>
            </w:r>
          </w:p>
          <w:p w14:paraId="74557D57" w14:textId="77777777" w:rsidR="00D56500" w:rsidRDefault="00D56500" w:rsidP="00981A3D">
            <w:pPr>
              <w:pStyle w:val="Paragraphedeliste"/>
              <w:ind w:left="0"/>
              <w:contextualSpacing w:val="0"/>
              <w:jc w:val="right"/>
              <w:rPr>
                <w:rFonts w:ascii="Helvetica" w:hAnsi="Helvetica"/>
                <w:sz w:val="22"/>
                <w:szCs w:val="22"/>
                <w:lang w:val="fr-CH"/>
              </w:rPr>
            </w:pPr>
            <w:r>
              <w:rPr>
                <w:rFonts w:ascii="Helvetica" w:hAnsi="Helvetica"/>
                <w:sz w:val="22"/>
                <w:szCs w:val="22"/>
                <w:lang w:val="fr-CH"/>
              </w:rPr>
              <w:t>300.-</w:t>
            </w:r>
          </w:p>
          <w:p w14:paraId="0EB67057" w14:textId="77777777" w:rsidR="00D56500" w:rsidRDefault="00D56500" w:rsidP="00981A3D">
            <w:pPr>
              <w:pStyle w:val="Paragraphedeliste"/>
              <w:ind w:left="0"/>
              <w:contextualSpacing w:val="0"/>
              <w:jc w:val="right"/>
              <w:rPr>
                <w:rFonts w:ascii="Helvetica" w:hAnsi="Helvetica"/>
                <w:sz w:val="22"/>
                <w:szCs w:val="22"/>
                <w:lang w:val="fr-CH"/>
              </w:rPr>
            </w:pPr>
            <w:r>
              <w:rPr>
                <w:rFonts w:ascii="Helvetica" w:hAnsi="Helvetica"/>
                <w:sz w:val="22"/>
                <w:szCs w:val="22"/>
                <w:lang w:val="fr-CH"/>
              </w:rPr>
              <w:t>400.-</w:t>
            </w:r>
          </w:p>
          <w:p w14:paraId="0800654B" w14:textId="77777777" w:rsidR="00D56500" w:rsidRDefault="00D56500" w:rsidP="00D56500">
            <w:pPr>
              <w:pStyle w:val="Paragraphedeliste"/>
              <w:ind w:left="0"/>
              <w:contextualSpacing w:val="0"/>
              <w:jc w:val="right"/>
              <w:rPr>
                <w:rFonts w:ascii="Helvetica" w:hAnsi="Helvetica"/>
                <w:sz w:val="22"/>
                <w:szCs w:val="22"/>
                <w:lang w:val="fr-CH"/>
              </w:rPr>
            </w:pPr>
            <w:r>
              <w:rPr>
                <w:rFonts w:ascii="Helvetica" w:hAnsi="Helvetica"/>
                <w:sz w:val="22"/>
                <w:szCs w:val="22"/>
                <w:lang w:val="fr-CH"/>
              </w:rPr>
              <w:t>8'000.-</w:t>
            </w:r>
          </w:p>
        </w:tc>
        <w:tc>
          <w:tcPr>
            <w:tcW w:w="1651" w:type="pct"/>
          </w:tcPr>
          <w:p w14:paraId="123A9DC1" w14:textId="77777777" w:rsidR="00981A3D" w:rsidRDefault="00D56500"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Dettes fournisseurs</w:t>
            </w:r>
          </w:p>
          <w:p w14:paraId="6DC2AEBB" w14:textId="77777777" w:rsidR="00D56500" w:rsidRDefault="00D56500"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TVA due</w:t>
            </w:r>
          </w:p>
          <w:p w14:paraId="60B62FEC" w14:textId="77777777" w:rsidR="00D56500" w:rsidRDefault="00D56500"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 xml:space="preserve">TVA s/ </w:t>
            </w:r>
            <w:proofErr w:type="spellStart"/>
            <w:r>
              <w:rPr>
                <w:rFonts w:ascii="Helvetica" w:hAnsi="Helvetica"/>
                <w:sz w:val="22"/>
                <w:szCs w:val="22"/>
                <w:lang w:val="fr-CH"/>
              </w:rPr>
              <w:t>prest</w:t>
            </w:r>
            <w:proofErr w:type="spellEnd"/>
            <w:r>
              <w:rPr>
                <w:rFonts w:ascii="Helvetica" w:hAnsi="Helvetica"/>
                <w:sz w:val="22"/>
                <w:szCs w:val="22"/>
                <w:lang w:val="fr-CH"/>
              </w:rPr>
              <w:t>. à soi-même</w:t>
            </w:r>
          </w:p>
          <w:p w14:paraId="48595177" w14:textId="77777777" w:rsidR="00D56500" w:rsidRDefault="00D56500"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Dette bancaire à L.T.</w:t>
            </w:r>
          </w:p>
        </w:tc>
        <w:tc>
          <w:tcPr>
            <w:tcW w:w="849" w:type="pct"/>
          </w:tcPr>
          <w:p w14:paraId="25972F2E" w14:textId="77777777" w:rsidR="00981A3D" w:rsidRDefault="00D56500" w:rsidP="00D56500">
            <w:pPr>
              <w:pStyle w:val="Paragraphedeliste"/>
              <w:ind w:left="0"/>
              <w:contextualSpacing w:val="0"/>
              <w:jc w:val="right"/>
              <w:rPr>
                <w:rFonts w:ascii="Helvetica" w:hAnsi="Helvetica"/>
                <w:sz w:val="22"/>
                <w:szCs w:val="22"/>
                <w:lang w:val="fr-CH"/>
              </w:rPr>
            </w:pPr>
            <w:r>
              <w:rPr>
                <w:rFonts w:ascii="Helvetica" w:hAnsi="Helvetica"/>
                <w:sz w:val="22"/>
                <w:szCs w:val="22"/>
                <w:lang w:val="fr-CH"/>
              </w:rPr>
              <w:t>8'000.-</w:t>
            </w:r>
          </w:p>
          <w:p w14:paraId="33F9AF3C" w14:textId="77777777" w:rsidR="00D56500" w:rsidRDefault="00D56500" w:rsidP="00D56500">
            <w:pPr>
              <w:pStyle w:val="Paragraphedeliste"/>
              <w:ind w:left="0"/>
              <w:contextualSpacing w:val="0"/>
              <w:jc w:val="right"/>
              <w:rPr>
                <w:rFonts w:ascii="Helvetica" w:hAnsi="Helvetica"/>
                <w:sz w:val="22"/>
                <w:szCs w:val="22"/>
                <w:lang w:val="fr-CH"/>
              </w:rPr>
            </w:pPr>
            <w:r>
              <w:rPr>
                <w:rFonts w:ascii="Helvetica" w:hAnsi="Helvetica"/>
                <w:sz w:val="22"/>
                <w:szCs w:val="22"/>
                <w:lang w:val="fr-CH"/>
              </w:rPr>
              <w:t>2'000.-</w:t>
            </w:r>
          </w:p>
          <w:p w14:paraId="0CC45B21" w14:textId="77777777" w:rsidR="00D56500" w:rsidRDefault="00D56500" w:rsidP="00D56500">
            <w:pPr>
              <w:pStyle w:val="Paragraphedeliste"/>
              <w:ind w:left="0"/>
              <w:contextualSpacing w:val="0"/>
              <w:jc w:val="right"/>
              <w:rPr>
                <w:rFonts w:ascii="Helvetica" w:hAnsi="Helvetica"/>
                <w:sz w:val="22"/>
                <w:szCs w:val="22"/>
                <w:lang w:val="fr-CH"/>
              </w:rPr>
            </w:pPr>
            <w:r>
              <w:rPr>
                <w:rFonts w:ascii="Helvetica" w:hAnsi="Helvetica"/>
                <w:sz w:val="22"/>
                <w:szCs w:val="22"/>
                <w:lang w:val="fr-CH"/>
              </w:rPr>
              <w:t>0.-</w:t>
            </w:r>
          </w:p>
          <w:p w14:paraId="63E8BBA8" w14:textId="77777777" w:rsidR="00D56500" w:rsidRDefault="00D56500" w:rsidP="00D56500">
            <w:pPr>
              <w:pStyle w:val="Paragraphedeliste"/>
              <w:ind w:left="0"/>
              <w:contextualSpacing w:val="0"/>
              <w:jc w:val="right"/>
              <w:rPr>
                <w:rFonts w:ascii="Helvetica" w:hAnsi="Helvetica"/>
                <w:sz w:val="22"/>
                <w:szCs w:val="22"/>
                <w:lang w:val="fr-CH"/>
              </w:rPr>
            </w:pPr>
            <w:r>
              <w:rPr>
                <w:rFonts w:ascii="Helvetica" w:hAnsi="Helvetica"/>
                <w:sz w:val="22"/>
                <w:szCs w:val="22"/>
                <w:lang w:val="fr-CH"/>
              </w:rPr>
              <w:t>18'000.-</w:t>
            </w:r>
          </w:p>
        </w:tc>
      </w:tr>
      <w:tr w:rsidR="00CB070C" w14:paraId="705B5228" w14:textId="77777777" w:rsidTr="00A873D8">
        <w:trPr>
          <w:trHeight w:val="538"/>
        </w:trPr>
        <w:tc>
          <w:tcPr>
            <w:tcW w:w="1643" w:type="pct"/>
          </w:tcPr>
          <w:p w14:paraId="66F6CECF" w14:textId="77777777" w:rsidR="00CB070C" w:rsidRDefault="00CB070C"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Machines</w:t>
            </w:r>
          </w:p>
          <w:p w14:paraId="2568CD78" w14:textId="77777777" w:rsidR="00CB070C" w:rsidRDefault="00CB070C"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Véhicules</w:t>
            </w:r>
          </w:p>
        </w:tc>
        <w:tc>
          <w:tcPr>
            <w:tcW w:w="857" w:type="pct"/>
          </w:tcPr>
          <w:p w14:paraId="409F2825" w14:textId="77777777" w:rsidR="00CB070C" w:rsidRDefault="00CB070C" w:rsidP="00981A3D">
            <w:pPr>
              <w:pStyle w:val="Paragraphedeliste"/>
              <w:ind w:left="0"/>
              <w:contextualSpacing w:val="0"/>
              <w:jc w:val="right"/>
              <w:rPr>
                <w:rFonts w:ascii="Helvetica" w:hAnsi="Helvetica"/>
                <w:sz w:val="22"/>
                <w:szCs w:val="22"/>
                <w:lang w:val="fr-CH"/>
              </w:rPr>
            </w:pPr>
            <w:r>
              <w:rPr>
                <w:rFonts w:ascii="Helvetica" w:hAnsi="Helvetica"/>
                <w:sz w:val="22"/>
                <w:szCs w:val="22"/>
                <w:lang w:val="fr-CH"/>
              </w:rPr>
              <w:t>30'000.-</w:t>
            </w:r>
          </w:p>
          <w:p w14:paraId="34D3EC15" w14:textId="77777777" w:rsidR="00CB070C" w:rsidRDefault="00CB070C" w:rsidP="00981A3D">
            <w:pPr>
              <w:pStyle w:val="Paragraphedeliste"/>
              <w:ind w:left="0"/>
              <w:contextualSpacing w:val="0"/>
              <w:jc w:val="right"/>
              <w:rPr>
                <w:rFonts w:ascii="Helvetica" w:hAnsi="Helvetica"/>
                <w:sz w:val="22"/>
                <w:szCs w:val="22"/>
                <w:lang w:val="fr-CH"/>
              </w:rPr>
            </w:pPr>
            <w:r>
              <w:rPr>
                <w:rFonts w:ascii="Helvetica" w:hAnsi="Helvetica"/>
                <w:sz w:val="22"/>
                <w:szCs w:val="22"/>
                <w:lang w:val="fr-CH"/>
              </w:rPr>
              <w:t>15'000.-</w:t>
            </w:r>
          </w:p>
        </w:tc>
        <w:tc>
          <w:tcPr>
            <w:tcW w:w="1651" w:type="pct"/>
          </w:tcPr>
          <w:p w14:paraId="4114B6E6" w14:textId="77777777" w:rsidR="00CB070C" w:rsidRDefault="00CB070C"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Capital</w:t>
            </w:r>
          </w:p>
          <w:p w14:paraId="52B96427" w14:textId="77777777" w:rsidR="00CB070C" w:rsidRDefault="00CB070C"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Privé</w:t>
            </w:r>
          </w:p>
        </w:tc>
        <w:tc>
          <w:tcPr>
            <w:tcW w:w="849" w:type="pct"/>
          </w:tcPr>
          <w:p w14:paraId="2D441AC3" w14:textId="77777777" w:rsidR="00CB070C" w:rsidRDefault="00CB070C" w:rsidP="00D56500">
            <w:pPr>
              <w:pStyle w:val="Paragraphedeliste"/>
              <w:ind w:left="0"/>
              <w:contextualSpacing w:val="0"/>
              <w:jc w:val="right"/>
              <w:rPr>
                <w:rFonts w:ascii="Helvetica" w:hAnsi="Helvetica"/>
                <w:sz w:val="22"/>
                <w:szCs w:val="22"/>
                <w:lang w:val="fr-CH"/>
              </w:rPr>
            </w:pPr>
            <w:r>
              <w:rPr>
                <w:rFonts w:ascii="Helvetica" w:hAnsi="Helvetica"/>
                <w:sz w:val="22"/>
                <w:szCs w:val="22"/>
                <w:lang w:val="fr-CH"/>
              </w:rPr>
              <w:t>50'000.-</w:t>
            </w:r>
          </w:p>
          <w:p w14:paraId="28C38894" w14:textId="77777777" w:rsidR="00CB070C" w:rsidRDefault="00CB070C" w:rsidP="00D56500">
            <w:pPr>
              <w:pStyle w:val="Paragraphedeliste"/>
              <w:ind w:left="0"/>
              <w:contextualSpacing w:val="0"/>
              <w:jc w:val="right"/>
              <w:rPr>
                <w:rFonts w:ascii="Helvetica" w:hAnsi="Helvetica"/>
                <w:sz w:val="22"/>
                <w:szCs w:val="22"/>
                <w:lang w:val="fr-CH"/>
              </w:rPr>
            </w:pPr>
            <w:r>
              <w:rPr>
                <w:rFonts w:ascii="Helvetica" w:hAnsi="Helvetica"/>
                <w:sz w:val="22"/>
                <w:szCs w:val="22"/>
                <w:lang w:val="fr-CH"/>
              </w:rPr>
              <w:t>12'000.-</w:t>
            </w:r>
          </w:p>
        </w:tc>
      </w:tr>
      <w:tr w:rsidR="00981A3D" w14:paraId="0AE81F5E" w14:textId="77777777" w:rsidTr="00981A3D">
        <w:tc>
          <w:tcPr>
            <w:tcW w:w="1643" w:type="pct"/>
          </w:tcPr>
          <w:p w14:paraId="7A6BB1CD" w14:textId="77777777" w:rsidR="00981A3D" w:rsidRDefault="00981A3D"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Total</w:t>
            </w:r>
          </w:p>
        </w:tc>
        <w:tc>
          <w:tcPr>
            <w:tcW w:w="857" w:type="pct"/>
          </w:tcPr>
          <w:p w14:paraId="10910D9F" w14:textId="77777777" w:rsidR="00981A3D" w:rsidRDefault="00981A3D" w:rsidP="00981A3D">
            <w:pPr>
              <w:pStyle w:val="Paragraphedeliste"/>
              <w:ind w:left="0"/>
              <w:contextualSpacing w:val="0"/>
              <w:jc w:val="right"/>
              <w:rPr>
                <w:rFonts w:ascii="Helvetica" w:hAnsi="Helvetica"/>
                <w:sz w:val="22"/>
                <w:szCs w:val="22"/>
                <w:lang w:val="fr-CH"/>
              </w:rPr>
            </w:pPr>
            <w:r>
              <w:rPr>
                <w:rFonts w:ascii="Helvetica" w:hAnsi="Helvetica"/>
                <w:sz w:val="22"/>
                <w:szCs w:val="22"/>
                <w:lang w:val="fr-CH"/>
              </w:rPr>
              <w:t>9</w:t>
            </w:r>
            <w:r w:rsidR="00D56500">
              <w:rPr>
                <w:rFonts w:ascii="Helvetica" w:hAnsi="Helvetica"/>
                <w:sz w:val="22"/>
                <w:szCs w:val="22"/>
                <w:lang w:val="fr-CH"/>
              </w:rPr>
              <w:t>3</w:t>
            </w:r>
            <w:r>
              <w:rPr>
                <w:rFonts w:ascii="Helvetica" w:hAnsi="Helvetica"/>
                <w:sz w:val="22"/>
                <w:szCs w:val="22"/>
                <w:lang w:val="fr-CH"/>
              </w:rPr>
              <w:t>'</w:t>
            </w:r>
            <w:r w:rsidR="00D56500">
              <w:rPr>
                <w:rFonts w:ascii="Helvetica" w:hAnsi="Helvetica"/>
                <w:sz w:val="22"/>
                <w:szCs w:val="22"/>
                <w:lang w:val="fr-CH"/>
              </w:rPr>
              <w:t>0</w:t>
            </w:r>
            <w:r>
              <w:rPr>
                <w:rFonts w:ascii="Helvetica" w:hAnsi="Helvetica"/>
                <w:sz w:val="22"/>
                <w:szCs w:val="22"/>
                <w:lang w:val="fr-CH"/>
              </w:rPr>
              <w:t>00.-</w:t>
            </w:r>
          </w:p>
        </w:tc>
        <w:tc>
          <w:tcPr>
            <w:tcW w:w="1651" w:type="pct"/>
          </w:tcPr>
          <w:p w14:paraId="27C441E3" w14:textId="77777777" w:rsidR="00981A3D" w:rsidRDefault="00981A3D" w:rsidP="00981A3D">
            <w:pPr>
              <w:pStyle w:val="Paragraphedeliste"/>
              <w:ind w:left="0"/>
              <w:contextualSpacing w:val="0"/>
              <w:jc w:val="both"/>
              <w:rPr>
                <w:rFonts w:ascii="Helvetica" w:hAnsi="Helvetica"/>
                <w:sz w:val="22"/>
                <w:szCs w:val="22"/>
                <w:lang w:val="fr-CH"/>
              </w:rPr>
            </w:pPr>
            <w:r>
              <w:rPr>
                <w:rFonts w:ascii="Helvetica" w:hAnsi="Helvetica"/>
                <w:sz w:val="22"/>
                <w:szCs w:val="22"/>
                <w:lang w:val="fr-CH"/>
              </w:rPr>
              <w:t>Total</w:t>
            </w:r>
          </w:p>
        </w:tc>
        <w:tc>
          <w:tcPr>
            <w:tcW w:w="849" w:type="pct"/>
          </w:tcPr>
          <w:p w14:paraId="2F2072FD" w14:textId="77777777" w:rsidR="00981A3D" w:rsidRDefault="00D56500" w:rsidP="00D56500">
            <w:pPr>
              <w:pStyle w:val="Paragraphedeliste"/>
              <w:ind w:left="0"/>
              <w:contextualSpacing w:val="0"/>
              <w:jc w:val="right"/>
              <w:rPr>
                <w:rFonts w:ascii="Helvetica" w:hAnsi="Helvetica"/>
                <w:sz w:val="22"/>
                <w:szCs w:val="22"/>
                <w:lang w:val="fr-CH"/>
              </w:rPr>
            </w:pPr>
            <w:r>
              <w:rPr>
                <w:rFonts w:ascii="Helvetica" w:hAnsi="Helvetica"/>
                <w:sz w:val="22"/>
                <w:szCs w:val="22"/>
                <w:lang w:val="fr-CH"/>
              </w:rPr>
              <w:t>93'000.-</w:t>
            </w:r>
          </w:p>
        </w:tc>
      </w:tr>
    </w:tbl>
    <w:p w14:paraId="06080942" w14:textId="77777777" w:rsidR="00D56500" w:rsidRPr="00D56500" w:rsidRDefault="00D56500" w:rsidP="00D56500">
      <w:pPr>
        <w:pStyle w:val="Paragraphedeliste"/>
        <w:spacing w:before="200" w:after="200"/>
        <w:ind w:left="0"/>
        <w:contextualSpacing w:val="0"/>
        <w:jc w:val="both"/>
        <w:rPr>
          <w:rFonts w:ascii="Helvetica" w:hAnsi="Helvetica"/>
          <w:sz w:val="22"/>
          <w:szCs w:val="22"/>
          <w:u w:val="single"/>
          <w:lang w:val="fr-CH"/>
        </w:rPr>
      </w:pPr>
      <w:r w:rsidRPr="00D56500">
        <w:rPr>
          <w:rFonts w:ascii="Helvetica" w:hAnsi="Helvetica"/>
          <w:sz w:val="22"/>
          <w:szCs w:val="22"/>
          <w:u w:val="single"/>
          <w:lang w:val="fr-CH"/>
        </w:rPr>
        <w:t>Opérations en cours d’exercice</w:t>
      </w:r>
    </w:p>
    <w:p w14:paraId="7D57CD9D" w14:textId="77777777" w:rsidR="00CB070C" w:rsidRPr="00291F13" w:rsidRDefault="00CB070C"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Mme Cruz prélève dans la caisse pour son usage personnel CHF 300.-. </w:t>
      </w:r>
    </w:p>
    <w:p w14:paraId="2C77F96C" w14:textId="05DBC3AB" w:rsidR="00CB070C" w:rsidRPr="00291F13" w:rsidRDefault="00CB070C"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Mme Cruz reçoit une facture personnelle</w:t>
      </w:r>
      <w:r w:rsidR="0043190F" w:rsidRPr="00291F13">
        <w:rPr>
          <w:rFonts w:ascii="Helvetica" w:hAnsi="Helvetica"/>
          <w:sz w:val="20"/>
          <w:szCs w:val="20"/>
          <w:lang w:val="fr-CH"/>
        </w:rPr>
        <w:t xml:space="preserve">, </w:t>
      </w:r>
      <w:r w:rsidR="0043190F" w:rsidRPr="00291F13">
        <w:rPr>
          <w:rFonts w:ascii="Helvetica" w:hAnsi="Helvetica"/>
          <w:sz w:val="20"/>
          <w:szCs w:val="20"/>
          <w:highlight w:val="yellow"/>
          <w:lang w:val="fr-CH"/>
        </w:rPr>
        <w:t>qu’elle paie de sa poche, pour CHF 250.- (h.t. tva à 7.7%).</w:t>
      </w:r>
      <w:r w:rsidR="0043190F" w:rsidRPr="00291F13">
        <w:rPr>
          <w:rFonts w:ascii="Helvetica" w:hAnsi="Helvetica"/>
          <w:sz w:val="20"/>
          <w:szCs w:val="20"/>
          <w:lang w:val="fr-CH"/>
        </w:rPr>
        <w:t xml:space="preserve"> </w:t>
      </w:r>
      <w:r w:rsidRPr="00291F13">
        <w:rPr>
          <w:rFonts w:ascii="Helvetica" w:hAnsi="Helvetica"/>
          <w:sz w:val="20"/>
          <w:szCs w:val="20"/>
          <w:lang w:val="fr-CH"/>
        </w:rPr>
        <w:t xml:space="preserve"> </w:t>
      </w:r>
    </w:p>
    <w:p w14:paraId="11A8619B" w14:textId="77777777" w:rsidR="00CB070C" w:rsidRPr="00291F13" w:rsidRDefault="00CB070C"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Une facture commerciale, déjà comptabilisée est payée par le compte bancaire de la société, pour CHF 3'400.- (tva comprise à 7.7%). </w:t>
      </w:r>
    </w:p>
    <w:p w14:paraId="03B521B9" w14:textId="77777777" w:rsidR="00D66CC8" w:rsidRPr="00291F13" w:rsidRDefault="00D66CC8"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Mme Cruz prélève de la marchandise dans le stock</w:t>
      </w:r>
      <w:r w:rsidR="00D56500" w:rsidRPr="00291F13">
        <w:rPr>
          <w:rFonts w:ascii="Helvetica" w:hAnsi="Helvetica"/>
          <w:sz w:val="20"/>
          <w:szCs w:val="20"/>
          <w:lang w:val="fr-CH"/>
        </w:rPr>
        <w:t xml:space="preserve">, pour son usage personnel, pour CHF 900.-, tva comprise à 7.7%. </w:t>
      </w:r>
    </w:p>
    <w:p w14:paraId="56DB6257" w14:textId="77777777" w:rsidR="00D56500" w:rsidRPr="00291F13" w:rsidRDefault="00D56500"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Mme Cruz paie de sa poche une facture de téléphone non-comptabilisée, pour CHF 1'300.-, hors taxe (tva à 7.7%). </w:t>
      </w:r>
    </w:p>
    <w:p w14:paraId="39587CEC" w14:textId="77777777" w:rsidR="00D56500" w:rsidRPr="00291F13" w:rsidRDefault="00D56500"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Mme Cruz paie avec le compte bancaire de l’entreprise une facture non-comptabilisée pour l’entretien de l’immeuble locatif, pour CHF 3'000.- (tva comprise au taux de 7.7%). </w:t>
      </w:r>
    </w:p>
    <w:p w14:paraId="12BD30FF" w14:textId="77777777" w:rsidR="00D56500" w:rsidRPr="00291F13" w:rsidRDefault="00D56500"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Mme Cruz apporte un nouveau véhicule, d’une valeur de CHF 12'000.-, dans la société (opération non soumise à la tva). </w:t>
      </w:r>
    </w:p>
    <w:p w14:paraId="7F0D5025" w14:textId="77777777" w:rsidR="00D56500" w:rsidRPr="00291F13" w:rsidRDefault="00D56500" w:rsidP="00D56500">
      <w:pPr>
        <w:pStyle w:val="Paragraphedeliste"/>
        <w:spacing w:before="200" w:after="200"/>
        <w:ind w:left="0"/>
        <w:contextualSpacing w:val="0"/>
        <w:jc w:val="both"/>
        <w:rPr>
          <w:rFonts w:ascii="Helvetica" w:hAnsi="Helvetica"/>
          <w:sz w:val="20"/>
          <w:szCs w:val="20"/>
          <w:u w:val="single"/>
          <w:lang w:val="fr-CH"/>
        </w:rPr>
      </w:pPr>
      <w:r w:rsidRPr="00291F13">
        <w:rPr>
          <w:rFonts w:ascii="Helvetica" w:hAnsi="Helvetica"/>
          <w:sz w:val="20"/>
          <w:szCs w:val="20"/>
          <w:u w:val="single"/>
          <w:lang w:val="fr-CH"/>
        </w:rPr>
        <w:t>Opérations de fin d’année</w:t>
      </w:r>
    </w:p>
    <w:p w14:paraId="3CC88D68" w14:textId="77777777" w:rsidR="00D56500" w:rsidRPr="00291F13" w:rsidRDefault="00D56500"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Nous avons reçu une facture de marchandise de CHF 12'000.-, hors-taxes, tva à 2.5%, mais le quart de la marchandise n’a pas encore été reçue. </w:t>
      </w:r>
    </w:p>
    <w:p w14:paraId="74E5B342" w14:textId="77777777" w:rsidR="00D27322" w:rsidRPr="00291F13" w:rsidRDefault="00D27322"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Une vente de marchandise a été effectuée en décembre pour CHF 5'000.- (tva comprise à 7.7%) mais le comptable était déjà en vacances et la facture ne sera faite qu’en janvier. </w:t>
      </w:r>
    </w:p>
    <w:p w14:paraId="2B1ADB12" w14:textId="77777777" w:rsidR="00CB070C" w:rsidRPr="00291F13" w:rsidRDefault="00CB070C"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L’intérêt fictif sur le capital, au taux de 5%, doit être comptabilisé pour l’année. </w:t>
      </w:r>
      <w:r w:rsidR="00D27322" w:rsidRPr="00291F13">
        <w:rPr>
          <w:rFonts w:ascii="Helvetica" w:hAnsi="Helvetica"/>
          <w:sz w:val="20"/>
          <w:szCs w:val="20"/>
          <w:lang w:val="fr-CH"/>
        </w:rPr>
        <w:t xml:space="preserve">Il est calculé sur le capital en début d’année, par simplification. </w:t>
      </w:r>
    </w:p>
    <w:p w14:paraId="40531130" w14:textId="77777777" w:rsidR="00CB070C" w:rsidRPr="00291F13" w:rsidRDefault="00CB070C"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Le salaire de de Mme Cruz pour le mois de décembre, CHF 5'000.-, doit être porté en compte. </w:t>
      </w:r>
    </w:p>
    <w:p w14:paraId="4DC73B7F" w14:textId="77777777" w:rsidR="008E4CC8" w:rsidRPr="00291F13" w:rsidRDefault="00CB070C"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t xml:space="preserve">Le résultat (bénéfice) de CHF 23'000.- doit être porté en compte privé. </w:t>
      </w:r>
    </w:p>
    <w:p w14:paraId="6F4267E7" w14:textId="26F93611" w:rsidR="00CB070C" w:rsidRPr="00291F13" w:rsidRDefault="00CB070C" w:rsidP="00D27322">
      <w:pPr>
        <w:pStyle w:val="Paragraphedeliste"/>
        <w:numPr>
          <w:ilvl w:val="0"/>
          <w:numId w:val="1"/>
        </w:numPr>
        <w:spacing w:before="200" w:after="200"/>
        <w:ind w:left="0" w:hanging="426"/>
        <w:contextualSpacing w:val="0"/>
        <w:jc w:val="both"/>
        <w:rPr>
          <w:rFonts w:ascii="Helvetica" w:hAnsi="Helvetica"/>
          <w:sz w:val="20"/>
          <w:szCs w:val="20"/>
          <w:lang w:val="fr-CH"/>
        </w:rPr>
      </w:pPr>
      <w:r w:rsidRPr="00291F13">
        <w:rPr>
          <w:rFonts w:ascii="Helvetica" w:hAnsi="Helvetica"/>
          <w:sz w:val="20"/>
          <w:szCs w:val="20"/>
          <w:lang w:val="fr-CH"/>
        </w:rPr>
        <w:lastRenderedPageBreak/>
        <w:t xml:space="preserve">Le solde final du compte privé, de CHF </w:t>
      </w:r>
      <w:r w:rsidR="0015044A" w:rsidRPr="00291F13">
        <w:rPr>
          <w:rFonts w:ascii="Helvetica" w:hAnsi="Helvetica"/>
          <w:sz w:val="20"/>
          <w:szCs w:val="20"/>
          <w:highlight w:val="yellow"/>
          <w:lang w:val="fr-CH"/>
        </w:rPr>
        <w:t>42</w:t>
      </w:r>
      <w:r w:rsidRPr="00291F13">
        <w:rPr>
          <w:rFonts w:ascii="Helvetica" w:hAnsi="Helvetica"/>
          <w:sz w:val="20"/>
          <w:szCs w:val="20"/>
          <w:highlight w:val="yellow"/>
          <w:lang w:val="fr-CH"/>
        </w:rPr>
        <w:t>'</w:t>
      </w:r>
      <w:r w:rsidR="00D27322" w:rsidRPr="00291F13">
        <w:rPr>
          <w:rFonts w:ascii="Helvetica" w:hAnsi="Helvetica"/>
          <w:sz w:val="20"/>
          <w:szCs w:val="20"/>
          <w:highlight w:val="yellow"/>
          <w:lang w:val="fr-CH"/>
        </w:rPr>
        <w:t>7</w:t>
      </w:r>
      <w:r w:rsidR="00F736E4" w:rsidRPr="00291F13">
        <w:rPr>
          <w:rFonts w:ascii="Helvetica" w:hAnsi="Helvetica"/>
          <w:sz w:val="20"/>
          <w:szCs w:val="20"/>
          <w:highlight w:val="yellow"/>
          <w:lang w:val="fr-CH"/>
        </w:rPr>
        <w:t>0</w:t>
      </w:r>
      <w:r w:rsidR="00D27322" w:rsidRPr="00291F13">
        <w:rPr>
          <w:rFonts w:ascii="Helvetica" w:hAnsi="Helvetica"/>
          <w:sz w:val="20"/>
          <w:szCs w:val="20"/>
          <w:highlight w:val="yellow"/>
          <w:lang w:val="fr-CH"/>
        </w:rPr>
        <w:t>0.10</w:t>
      </w:r>
      <w:r w:rsidRPr="00291F13">
        <w:rPr>
          <w:rFonts w:ascii="Helvetica" w:hAnsi="Helvetica"/>
          <w:sz w:val="20"/>
          <w:szCs w:val="20"/>
          <w:lang w:val="fr-CH"/>
        </w:rPr>
        <w:t>, doit être porté en capital.</w:t>
      </w:r>
      <w:r w:rsidR="00D27322" w:rsidRPr="00291F13">
        <w:rPr>
          <w:rFonts w:ascii="Helvetica" w:hAnsi="Helvetica"/>
          <w:sz w:val="20"/>
          <w:szCs w:val="20"/>
          <w:lang w:val="fr-CH"/>
        </w:rPr>
        <w:t xml:space="preserve"> Quel est le RGP ?</w:t>
      </w:r>
    </w:p>
    <w:sectPr w:rsidR="00CB070C" w:rsidRPr="00291F13" w:rsidSect="00AB2952">
      <w:headerReference w:type="default" r:id="rId7"/>
      <w:footerReference w:type="default" r:id="rId8"/>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D5F56" w14:textId="77777777" w:rsidR="0027795C" w:rsidRDefault="0027795C" w:rsidP="008E4CC8">
      <w:r>
        <w:separator/>
      </w:r>
    </w:p>
  </w:endnote>
  <w:endnote w:type="continuationSeparator" w:id="0">
    <w:p w14:paraId="6D9A374C" w14:textId="77777777" w:rsidR="0027795C" w:rsidRDefault="0027795C" w:rsidP="008E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dot">
    <w:panose1 w:val="02000503000000020003"/>
    <w:charset w:val="B1"/>
    <w:family w:val="auto"/>
    <w:pitch w:val="variable"/>
    <w:sig w:usb0="800008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22F22" w14:textId="77777777" w:rsidR="00AB2952" w:rsidRPr="00AB2952" w:rsidRDefault="00AB2952">
    <w:pPr>
      <w:pStyle w:val="Pieddepage"/>
      <w:pBdr>
        <w:bottom w:val="single" w:sz="6" w:space="1" w:color="auto"/>
      </w:pBdr>
      <w:rPr>
        <w:rFonts w:ascii="Didot" w:hAnsi="Didot" w:cs="Didot"/>
        <w:sz w:val="20"/>
        <w:szCs w:val="20"/>
        <w:lang w:val="fr-CH"/>
      </w:rPr>
    </w:pPr>
  </w:p>
  <w:p w14:paraId="2A76F7B5" w14:textId="77777777" w:rsidR="00AB2952" w:rsidRPr="00AB2952" w:rsidRDefault="00AB2952">
    <w:pPr>
      <w:pStyle w:val="Pieddepage"/>
      <w:rPr>
        <w:rFonts w:ascii="Didot" w:hAnsi="Didot" w:cs="Didot"/>
        <w:sz w:val="20"/>
        <w:szCs w:val="20"/>
        <w:lang w:val="fr-CH"/>
      </w:rPr>
    </w:pPr>
  </w:p>
  <w:p w14:paraId="310991C1" w14:textId="77777777" w:rsidR="00AB2952" w:rsidRPr="00AB2952" w:rsidRDefault="00AB2952">
    <w:pPr>
      <w:pStyle w:val="Pieddepage"/>
      <w:rPr>
        <w:rFonts w:ascii="Didot" w:hAnsi="Didot" w:cs="Didot"/>
        <w:sz w:val="20"/>
        <w:szCs w:val="20"/>
        <w:lang w:val="fr-CH"/>
      </w:rPr>
    </w:pPr>
    <w:r w:rsidRPr="00AB2952">
      <w:rPr>
        <w:rFonts w:ascii="Didot" w:hAnsi="Didot" w:cs="Didot" w:hint="cs"/>
        <w:sz w:val="20"/>
        <w:szCs w:val="20"/>
        <w:lang w:val="fr-CH"/>
      </w:rPr>
      <w:t>© Yannick BRAVO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6750A" w14:textId="77777777" w:rsidR="0027795C" w:rsidRDefault="0027795C" w:rsidP="008E4CC8">
      <w:r>
        <w:separator/>
      </w:r>
    </w:p>
  </w:footnote>
  <w:footnote w:type="continuationSeparator" w:id="0">
    <w:p w14:paraId="1AA2E85D" w14:textId="77777777" w:rsidR="0027795C" w:rsidRDefault="0027795C" w:rsidP="008E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43A40" w14:textId="77777777" w:rsidR="008E4CC8" w:rsidRPr="008E4CC8" w:rsidRDefault="00981A3D" w:rsidP="00717EEF">
    <w:pPr>
      <w:pStyle w:val="entete-exercice"/>
    </w:pPr>
    <w:proofErr w:type="spellStart"/>
    <w:r>
      <w:t>cruz</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D8D1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C45C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44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32E9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05C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5C5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C01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CCD3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74A7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6CCC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AC6300"/>
    <w:multiLevelType w:val="hybridMultilevel"/>
    <w:tmpl w:val="30D81FB6"/>
    <w:lvl w:ilvl="0" w:tplc="D4D6AD2C">
      <w:start w:val="1"/>
      <w:numFmt w:val="decimal"/>
      <w:pStyle w:val="donne-exercice"/>
      <w:lvlText w:val="%1)"/>
      <w:lvlJc w:val="left"/>
      <w:pPr>
        <w:ind w:left="360" w:hanging="360"/>
      </w:pPr>
      <w:rPr>
        <w:rFonts w:asciiTheme="minorHAnsi" w:eastAsiaTheme="minorHAnsi" w:hAnsiTheme="minorHAnsi" w:cstheme="min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0"/>
  </w:num>
  <w:num w:numId="2">
    <w:abstractNumId w:val="4"/>
  </w:num>
  <w:num w:numId="3">
    <w:abstractNumId w:val="5"/>
  </w:num>
  <w:num w:numId="4">
    <w:abstractNumId w:val="6"/>
  </w:num>
  <w:num w:numId="5">
    <w:abstractNumId w:val="7"/>
  </w:num>
  <w:num w:numId="6">
    <w:abstractNumId w:val="9"/>
  </w:num>
  <w:num w:numId="7">
    <w:abstractNumId w:val="0"/>
  </w:num>
  <w:num w:numId="8">
    <w:abstractNumId w:val="1"/>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D"/>
    <w:rsid w:val="00081F62"/>
    <w:rsid w:val="000A46F6"/>
    <w:rsid w:val="0015044A"/>
    <w:rsid w:val="00197A0B"/>
    <w:rsid w:val="001B4F73"/>
    <w:rsid w:val="001C70EC"/>
    <w:rsid w:val="00255AF1"/>
    <w:rsid w:val="00256B34"/>
    <w:rsid w:val="0027795C"/>
    <w:rsid w:val="00291F13"/>
    <w:rsid w:val="002B506A"/>
    <w:rsid w:val="002D361C"/>
    <w:rsid w:val="00313AEF"/>
    <w:rsid w:val="003C33F6"/>
    <w:rsid w:val="003D525C"/>
    <w:rsid w:val="003E1EA2"/>
    <w:rsid w:val="0043190F"/>
    <w:rsid w:val="00444E33"/>
    <w:rsid w:val="00647F68"/>
    <w:rsid w:val="00694229"/>
    <w:rsid w:val="00717EEF"/>
    <w:rsid w:val="00765430"/>
    <w:rsid w:val="007855B7"/>
    <w:rsid w:val="008E4CC8"/>
    <w:rsid w:val="00981A3D"/>
    <w:rsid w:val="00AB2952"/>
    <w:rsid w:val="00AB3809"/>
    <w:rsid w:val="00AE439B"/>
    <w:rsid w:val="00B113EC"/>
    <w:rsid w:val="00B71F1E"/>
    <w:rsid w:val="00B84FCD"/>
    <w:rsid w:val="00CB070C"/>
    <w:rsid w:val="00D27322"/>
    <w:rsid w:val="00D34C39"/>
    <w:rsid w:val="00D56500"/>
    <w:rsid w:val="00D66CC8"/>
    <w:rsid w:val="00DD4E4E"/>
    <w:rsid w:val="00E92F0D"/>
    <w:rsid w:val="00EB40DE"/>
    <w:rsid w:val="00EB46D3"/>
    <w:rsid w:val="00EB71D3"/>
    <w:rsid w:val="00EE57F9"/>
    <w:rsid w:val="00F53F49"/>
    <w:rsid w:val="00F736E4"/>
    <w:rsid w:val="00FD2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63AC0CB"/>
  <w15:chartTrackingRefBased/>
  <w15:docId w15:val="{1A072BF4-062C-2449-BC0C-D697E6CE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13EC"/>
    <w:pPr>
      <w:pBdr>
        <w:top w:val="single" w:sz="4" w:space="10" w:color="auto" w:shadow="1"/>
        <w:left w:val="single" w:sz="4" w:space="4" w:color="auto" w:shadow="1"/>
        <w:bottom w:val="single" w:sz="4" w:space="10" w:color="auto" w:shadow="1"/>
        <w:right w:val="single" w:sz="4" w:space="4" w:color="auto" w:shadow="1"/>
      </w:pBdr>
      <w:spacing w:after="120"/>
      <w:outlineLvl w:val="0"/>
    </w:pPr>
    <w:rPr>
      <w:rFonts w:ascii="Didot" w:hAnsi="Didot" w:cs="Didot"/>
      <w:b/>
      <w:bCs/>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4CC8"/>
    <w:pPr>
      <w:ind w:left="720"/>
      <w:contextualSpacing/>
    </w:pPr>
  </w:style>
  <w:style w:type="paragraph" w:styleId="En-tte">
    <w:name w:val="header"/>
    <w:basedOn w:val="Normal"/>
    <w:link w:val="En-tteCar"/>
    <w:uiPriority w:val="99"/>
    <w:unhideWhenUsed/>
    <w:rsid w:val="008E4CC8"/>
    <w:pPr>
      <w:tabs>
        <w:tab w:val="center" w:pos="4536"/>
        <w:tab w:val="right" w:pos="9072"/>
      </w:tabs>
    </w:pPr>
  </w:style>
  <w:style w:type="character" w:customStyle="1" w:styleId="En-tteCar">
    <w:name w:val="En-tête Car"/>
    <w:basedOn w:val="Policepardfaut"/>
    <w:link w:val="En-tte"/>
    <w:uiPriority w:val="99"/>
    <w:rsid w:val="008E4CC8"/>
  </w:style>
  <w:style w:type="paragraph" w:styleId="Pieddepage">
    <w:name w:val="footer"/>
    <w:basedOn w:val="Normal"/>
    <w:link w:val="PieddepageCar"/>
    <w:uiPriority w:val="99"/>
    <w:unhideWhenUsed/>
    <w:rsid w:val="008E4CC8"/>
    <w:pPr>
      <w:tabs>
        <w:tab w:val="center" w:pos="4536"/>
        <w:tab w:val="right" w:pos="9072"/>
      </w:tabs>
    </w:pPr>
  </w:style>
  <w:style w:type="character" w:customStyle="1" w:styleId="PieddepageCar">
    <w:name w:val="Pied de page Car"/>
    <w:basedOn w:val="Policepardfaut"/>
    <w:link w:val="Pieddepage"/>
    <w:uiPriority w:val="99"/>
    <w:rsid w:val="008E4CC8"/>
  </w:style>
  <w:style w:type="character" w:customStyle="1" w:styleId="Titre1Car">
    <w:name w:val="Titre 1 Car"/>
    <w:basedOn w:val="Policepardfaut"/>
    <w:link w:val="Titre1"/>
    <w:uiPriority w:val="9"/>
    <w:rsid w:val="00B113EC"/>
    <w:rPr>
      <w:rFonts w:ascii="Didot" w:hAnsi="Didot" w:cs="Didot"/>
      <w:b/>
      <w:bCs/>
      <w:u w:val="single"/>
      <w:lang w:val="fr-CH"/>
    </w:rPr>
  </w:style>
  <w:style w:type="paragraph" w:customStyle="1" w:styleId="exercice-consigne">
    <w:name w:val="exercice-consigne"/>
    <w:next w:val="donne-exercice"/>
    <w:qFormat/>
    <w:rsid w:val="00DD4E4E"/>
    <w:pPr>
      <w:spacing w:before="360" w:after="360"/>
    </w:pPr>
    <w:rPr>
      <w:rFonts w:ascii="Helvetica" w:hAnsi="Helvetica"/>
      <w:i/>
      <w:iCs/>
      <w:sz w:val="22"/>
      <w:szCs w:val="22"/>
      <w:lang w:val="fr-CH"/>
    </w:rPr>
  </w:style>
  <w:style w:type="paragraph" w:customStyle="1" w:styleId="exercice-Titre">
    <w:name w:val="exercice-Titre"/>
    <w:basedOn w:val="Titre1"/>
    <w:next w:val="exercice-consigne"/>
    <w:qFormat/>
    <w:rsid w:val="00717EEF"/>
  </w:style>
  <w:style w:type="paragraph" w:customStyle="1" w:styleId="donne-exercice">
    <w:name w:val="donnée-exercice"/>
    <w:qFormat/>
    <w:rsid w:val="00DD4E4E"/>
    <w:pPr>
      <w:numPr>
        <w:numId w:val="1"/>
      </w:numPr>
      <w:spacing w:before="200" w:after="200"/>
      <w:ind w:left="0" w:hanging="284"/>
      <w:jc w:val="both"/>
    </w:pPr>
    <w:rPr>
      <w:rFonts w:ascii="Helvetica" w:hAnsi="Helvetica"/>
      <w:sz w:val="22"/>
      <w:szCs w:val="22"/>
      <w:lang w:val="fr-CH"/>
    </w:rPr>
  </w:style>
  <w:style w:type="paragraph" w:customStyle="1" w:styleId="entete-exercice">
    <w:name w:val="entete-exercice"/>
    <w:qFormat/>
    <w:rsid w:val="00DD4E4E"/>
    <w:pPr>
      <w:jc w:val="right"/>
    </w:pPr>
    <w:rPr>
      <w:rFonts w:ascii="Didot" w:hAnsi="Didot" w:cs="Didot"/>
      <w:smallCaps/>
      <w:sz w:val="20"/>
      <w:szCs w:val="20"/>
      <w:lang w:val="fr-CH"/>
    </w:rPr>
  </w:style>
  <w:style w:type="paragraph" w:customStyle="1" w:styleId="exercice-bas-de-page">
    <w:name w:val="exercice-bas-de-page"/>
    <w:qFormat/>
    <w:rsid w:val="00717EEF"/>
    <w:rPr>
      <w:rFonts w:ascii="Didot" w:hAnsi="Didot" w:cs="Didot"/>
      <w:sz w:val="20"/>
      <w:szCs w:val="20"/>
      <w:lang w:val="fr-CH"/>
    </w:rPr>
  </w:style>
  <w:style w:type="table" w:styleId="Grilledutableau">
    <w:name w:val="Table Grid"/>
    <w:basedOn w:val="TableauNormal"/>
    <w:uiPriority w:val="39"/>
    <w:rsid w:val="0098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4bbcb3dbf594bfe/_compta/exercices/_Mod&#232;l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_Modèle.dotx</Template>
  <TotalTime>29</TotalTime>
  <Pages>1</Pages>
  <Words>364</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9</cp:revision>
  <cp:lastPrinted>2020-04-29T19:47:00Z</cp:lastPrinted>
  <dcterms:created xsi:type="dcterms:W3CDTF">2020-04-26T08:36:00Z</dcterms:created>
  <dcterms:modified xsi:type="dcterms:W3CDTF">2020-04-29T19:48:00Z</dcterms:modified>
</cp:coreProperties>
</file>