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849"/>
        <w:gridCol w:w="1537"/>
        <w:gridCol w:w="1690"/>
        <w:gridCol w:w="1766"/>
        <w:gridCol w:w="932"/>
        <w:gridCol w:w="957"/>
      </w:tblGrid>
      <w:tr w:rsidR="00B2048E" w:rsidRPr="00B2048E" w:rsidTr="00B2048E">
        <w:trPr>
          <w:trHeight w:val="26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bookmarkStart w:id="0" w:name="RANGE!A1:G105"/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TEAC / Correction</w:t>
            </w:r>
            <w:bookmarkEnd w:id="0"/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1 / Salaires (20 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Les accidents professionnels et non professionnels - 2pts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 : AVS ( pour tous), 2 : LPP (pour ceux qui travaillent et dont le salaire atteint seuil), 3 : 3ème piliers (libre) / 6pts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AVS, AI, AC, APG, APGm, Amat… (3 pts)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AAP, AANP, ALFA (3 pts)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Revenu Global Propriétaire (2 pts)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Taux différents / indépendant : il est tout seul / taux variables pour indépendants… (4 pts)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2 / Bulletin de salaires (10 pts)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3 / Calculs commerciaux (10 pts)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Salaire Brut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donné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départ : 6000 x 100 / 15.67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38289.73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AVS : 5.15%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paritaire</w:t>
            </w:r>
          </w:p>
        </w:tc>
        <w:tc>
          <w:tcPr>
            <w:tcW w:w="0" w:type="auto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retour : 400 x 100 / 13.5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2962.96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donné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dépensé 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35326.76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AANP : 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que pour l'employé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3400.00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1pt par ligne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AMAT : 0.041%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partiaire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18556.70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AC : 1.1%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paritaire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T =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0.196%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APGM : 0.625%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paritaire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Date début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23.10.13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Salaire 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5165.05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reste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Date fin 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30.12.14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4 / journalisation en cours d'année (30 pts)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Comptes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Libellé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Montants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Crédit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Crédit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Achats marchandises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 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50 000.00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à récupérer sur march. IPM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4 000.00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Dettes fournisseurs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54 000.00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Frais juridiques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Autres dettes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6500 x 1.07 (2 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6 955.00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6 955.00 </w:t>
            </w:r>
          </w:p>
        </w:tc>
      </w:tr>
      <w:tr w:rsidR="00B2048E" w:rsidRPr="00B2048E" w:rsidTr="00B2048E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à récupérer sur invest. et 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Due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Autofacturation de la TVA, au taux douanier.          6500 x 8% x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546.00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546.00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Produits execeptionnels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 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4 000.00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Due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4000 x 7.6 %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304.00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4 304.00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Dettes fournisseurs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On sors la factures des dettes pour ce qu'elle avait été comptabilisée 1000*1.07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1 070.00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Produits financiers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l'escompte de 3%, au taux du jour                        1000 x 1.05 x 3%    (3pts)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  31.50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paiement au taux du jour    1000x1.05x97%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1 018.50 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Produits financiers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Différence de change : 1000 x 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  20.00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Créances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4 500.00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Due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4500 = 108%, X = 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333.35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RR Accordés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4166.65 = 90% (prix final après avoir enlevé le rabais), on cherche 10% (montant du rabais HT)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462.95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Vente marchandise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4166.65 + 462.95 (3 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4 629.60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Téléphone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  75.00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à récupérer sur invest. et 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75 x 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    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Poste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 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  81.00 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Intérêts bancaires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Avis de débit : banque au crédit. (1 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400.00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400.00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Frais de représentation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350 = 103.8%, X =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337.20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à récupérer sur invest. et 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350 = 103.8%, X = 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  12.80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Caisse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 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       350.00 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Clients douteux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Créances clients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 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1080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Poste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Produits d'immeuble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 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3000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rien à comptabiliser / 1 pt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Créances clients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On a tout perdu… 1900 TTC + 200.- (2pts)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2100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Due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Corriger la TVA : 1900 = 102.5%, X =2.5%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Pertes sur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Ce qui est perdu (y compris frais de poursuite)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Créances clients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3400 = 100%, X = 108% (3 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3672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Charges financières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3400 x5%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TVA Due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170 x 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3672 x 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3488.4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45 x 3 .- (1pt)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IA à récupérer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207.70 x 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72.7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Prod. Plac. Fin.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135 = 65%, X =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207.7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Charges immeubles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Autres dettes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attention on ne récupère pas la tva ! 2 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10800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Prod. Plac. Fin.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20000 x 1.25%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250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IA à récupérer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plus que 200.-, 35% IA. 250 x 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65 % - 2pts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-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5 / Journalisation de clôture (20 pts - 2 pt par ligne)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Comptes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Libellé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Montants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Crédit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Crédit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Salaire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Privé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7000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Achats Marchandises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Trop d'achats de marchandises par rapport à la réalité : on enlève une charge :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45000</w:t>
            </w:r>
          </w:p>
        </w:tc>
      </w:tr>
      <w:tr w:rsidR="00B2048E" w:rsidRPr="00B2048E" w:rsidTr="00B2048E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Téléphone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Pas assez de factures de téléphone par rapport à la réalité : on rajoute une charge :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129.6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Loyer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5000</w:t>
            </w:r>
          </w:p>
        </w:tc>
      </w:tr>
      <w:tr w:rsidR="00B2048E" w:rsidRPr="00B2048E" w:rsidTr="00B2048E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L'acompte n'a pas d'impact sur le résultat. La facture sera comptabilisée l'an prochain et la prestation concerne l'an prochain : pas de transitoire. 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Amortissements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Cum. amm. s/ vhc.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40'000 = 80% (déjà amorti 1 fois), X =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10000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lastRenderedPageBreak/>
              <w:t>7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Le rabais concerne des ventes de l'année prochaine, il doit être comptabilisé l'année prochaine : pas de transitoire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Amortissements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Machine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27000 - TVA = 25000 / 6 ans = 4166.65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4166.65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4166.65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Charges d'immeuble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Immeuble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2000000 x 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60000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IA à récupérer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Prod. Fin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350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Prod. Fin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650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6 / Marchandises (5 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 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Achats + Frais - Rabais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80000 + 12000 - 3300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  <w:t>88700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 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PRAMV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PRAMA - augm. stock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88700 - 12000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  <w:t>76700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 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Stock final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 xml:space="preserve">stock initial + augm.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15000 + 12000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lang w:val="fr-CH" w:eastAsia="fr-FR"/>
              </w:rPr>
              <w:t>27000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7 / Décompte TVA (15 pts - 1 pt par case de décompte)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  <w:t>case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  <w:t>montant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  <w:t>calcul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u w:val="single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fr-CH" w:eastAsia="fr-FR"/>
              </w:rPr>
            </w:pP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490000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300000 + 100000 + 40000 + 50000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50000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ventes exportées (on s'occupe pas des rabais)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ventes exclues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69000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23000 + 12000 + 34000 (faillites + 2x rabais accordés)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159000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total cases 220 + 230 + 235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331000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case 200 - case 289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231000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tout ce qui est à 8% (ventes) : 300000 - 34000 - 12000 - 23000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18480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case 300 x 8%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100000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tout ce qui est à 2.5% (ventes) : 100000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2500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case 310 x 2.5%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20980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case 300 (droite) + case 310 (droite)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7200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IPM : 90000 x 8% (on ne s'occupe pas des Achats exclus…)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5600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IPI : achats d'actifs + ace : (50000+20000) x 8%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12800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case 400 + case 405</w:t>
            </w:r>
          </w:p>
        </w:tc>
      </w:tr>
      <w:tr w:rsidR="00B2048E" w:rsidRPr="00B2048E" w:rsidTr="00B2048E">
        <w:trPr>
          <w:trHeight w:val="2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8180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case 399 - case 479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Exercice 8 / Raison individuelle (10 pts)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  <w:t> 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18"/>
                <w:szCs w:val="18"/>
                <w:u w:val="single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RGP (4pts)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(Salaire proprio 4000 x 12 ) + (intérêt proprio 30000 x 2%) + résultat 51000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99600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Comptes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Libellé / 1pt par ligne placeé correctement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Montants</w:t>
            </w:r>
          </w:p>
        </w:tc>
      </w:tr>
      <w:tr w:rsidR="00B2048E" w:rsidRPr="00B2048E" w:rsidTr="00B2048E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Crédit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Débit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Crédit</w:t>
            </w:r>
          </w:p>
        </w:tc>
      </w:tr>
      <w:tr w:rsidR="00B2048E" w:rsidRPr="00B2048E" w:rsidTr="00B2048E">
        <w:trPr>
          <w:trHeight w:val="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Privé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Produit d'immeubles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ou 5 ou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écritures courantes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2500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Amortissements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C. Amm. s/ vhc.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ou 4 ou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4000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Privé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ou 4 ou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8E" w:rsidRPr="00B2048E" w:rsidRDefault="00B2048E" w:rsidP="00B2048E">
            <w:pPr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3000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Résultat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Privé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clôture résultat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45000</w:t>
            </w:r>
          </w:p>
        </w:tc>
      </w:tr>
      <w:tr w:rsidR="00B2048E" w:rsidRPr="00B2048E" w:rsidTr="00B2048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Privé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clôture privé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65000</w:t>
            </w:r>
          </w:p>
        </w:tc>
      </w:tr>
      <w:tr w:rsidR="00B2048E" w:rsidRPr="00B2048E" w:rsidTr="00B2048E">
        <w:trPr>
          <w:trHeight w:val="2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Bilan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clôture capital, bilan 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8E" w:rsidRPr="00B2048E" w:rsidRDefault="00B2048E" w:rsidP="00B2048E">
            <w:pPr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</w:pPr>
            <w:r w:rsidRPr="00B2048E">
              <w:rPr>
                <w:rFonts w:ascii="Helvetica" w:eastAsia="Times New Roman" w:hAnsi="Helvetica" w:cs="Arial"/>
                <w:color w:val="000000"/>
                <w:sz w:val="18"/>
                <w:szCs w:val="18"/>
                <w:lang w:val="fr-CH" w:eastAsia="fr-FR"/>
              </w:rPr>
              <w:t>90000</w:t>
            </w:r>
          </w:p>
        </w:tc>
      </w:tr>
    </w:tbl>
    <w:p w:rsidR="003431A4" w:rsidRDefault="00B2048E">
      <w:bookmarkStart w:id="1" w:name="_GoBack"/>
      <w:bookmarkEnd w:id="1"/>
    </w:p>
    <w:sectPr w:rsidR="003431A4" w:rsidSect="003C33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8E"/>
    <w:rsid w:val="00081F62"/>
    <w:rsid w:val="00197A0B"/>
    <w:rsid w:val="001B4F73"/>
    <w:rsid w:val="001C70EC"/>
    <w:rsid w:val="00255AF1"/>
    <w:rsid w:val="00256B34"/>
    <w:rsid w:val="002B506A"/>
    <w:rsid w:val="002D361C"/>
    <w:rsid w:val="003C33F6"/>
    <w:rsid w:val="003D525C"/>
    <w:rsid w:val="00647F68"/>
    <w:rsid w:val="00694229"/>
    <w:rsid w:val="00765430"/>
    <w:rsid w:val="007855B7"/>
    <w:rsid w:val="00B2048E"/>
    <w:rsid w:val="00B84FCD"/>
    <w:rsid w:val="00EB40DE"/>
    <w:rsid w:val="00EB46D3"/>
    <w:rsid w:val="00EB71D3"/>
    <w:rsid w:val="00EE57F9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FEF231"/>
  <w15:chartTrackingRefBased/>
  <w15:docId w15:val="{D712E650-69D2-8845-83AA-0BDEA7BF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</cp:revision>
  <dcterms:created xsi:type="dcterms:W3CDTF">2019-04-18T07:49:00Z</dcterms:created>
  <dcterms:modified xsi:type="dcterms:W3CDTF">2019-04-18T07:50:00Z</dcterms:modified>
</cp:coreProperties>
</file>