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Default="00E675CC" w:rsidP="00C44984">
      <w:pPr>
        <w:spacing w:before="60" w:after="60"/>
        <w:rPr>
          <w:rFonts w:ascii="Helvetica" w:hAnsi="Helvetica"/>
          <w:sz w:val="20"/>
          <w:szCs w:val="20"/>
        </w:rPr>
      </w:pPr>
    </w:p>
    <w:p w:rsid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Nom et prénom : _____________________________</w:t>
      </w:r>
      <w:r>
        <w:rPr>
          <w:rFonts w:ascii="Helvetica" w:hAnsi="Helvetica"/>
          <w:sz w:val="20"/>
          <w:szCs w:val="20"/>
        </w:rPr>
        <w:tab/>
        <w:t xml:space="preserve">Durée : 30 minutes </w:t>
      </w:r>
      <w:r w:rsidR="00B5243D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 Note : ________</w:t>
      </w:r>
    </w:p>
    <w:p w:rsidR="00C44984" w:rsidRPr="00D00793" w:rsidRDefault="00D00793" w:rsidP="00C44984">
      <w:pPr>
        <w:spacing w:before="60" w:after="60"/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/>
          <w:color w:val="FF0000"/>
          <w:sz w:val="20"/>
          <w:szCs w:val="20"/>
        </w:rPr>
        <w:t xml:space="preserve">Nombre de point obtenus divisé par nombre de points totaux (30), multiplié par 6. </w:t>
      </w:r>
    </w:p>
    <w:p w:rsid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Exercice 1</w:t>
      </w:r>
      <w:r>
        <w:rPr>
          <w:rFonts w:ascii="Helvetica" w:hAnsi="Helvetica"/>
          <w:sz w:val="20"/>
          <w:szCs w:val="20"/>
        </w:rPr>
        <w:t> : Nombre de jours</w:t>
      </w:r>
    </w:p>
    <w:p w:rsidR="00C44984" w:rsidRDefault="00C44984" w:rsidP="00C44984">
      <w:pPr>
        <w:spacing w:before="60" w:after="60"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Compléter le tableau suivant, en respectant l’usage bancaire (système 30/360).</w:t>
      </w:r>
      <w:r w:rsidR="00B5243D">
        <w:rPr>
          <w:rFonts w:ascii="Helvetica" w:hAnsi="Helvetica"/>
          <w:i/>
          <w:iCs/>
          <w:sz w:val="20"/>
          <w:szCs w:val="20"/>
        </w:rPr>
        <w:br/>
      </w:r>
      <w:r>
        <w:rPr>
          <w:rFonts w:ascii="Helvetica" w:hAnsi="Helvetica"/>
          <w:i/>
          <w:iCs/>
          <w:sz w:val="20"/>
          <w:szCs w:val="20"/>
        </w:rPr>
        <w:t xml:space="preserve">Attention l’année 2020 est bissextile. </w:t>
      </w: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C44984" w:rsidTr="00C44984">
        <w:tc>
          <w:tcPr>
            <w:tcW w:w="3018" w:type="dxa"/>
            <w:shd w:val="clear" w:color="auto" w:fill="D9D9D9" w:themeFill="background1" w:themeFillShade="D9"/>
            <w:vAlign w:val="center"/>
          </w:tcPr>
          <w:p w:rsidR="00C44984" w:rsidRP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t>début</w:t>
            </w:r>
          </w:p>
        </w:tc>
        <w:tc>
          <w:tcPr>
            <w:tcW w:w="3018" w:type="dxa"/>
            <w:shd w:val="clear" w:color="auto" w:fill="D9D9D9" w:themeFill="background1" w:themeFillShade="D9"/>
            <w:vAlign w:val="center"/>
          </w:tcPr>
          <w:p w:rsidR="00C44984" w:rsidRP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t>fin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:rsidR="00C44984" w:rsidRP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C44984">
              <w:rPr>
                <w:rFonts w:ascii="Helvetica" w:hAnsi="Helvetica"/>
                <w:sz w:val="20"/>
                <w:szCs w:val="20"/>
                <w:u w:val="single"/>
              </w:rPr>
              <w:t>durée</w:t>
            </w:r>
          </w:p>
        </w:tc>
      </w:tr>
      <w:tr w:rsidR="00C44984" w:rsidTr="00C44984"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12 avril 2018</w:t>
            </w:r>
          </w:p>
        </w:tc>
        <w:tc>
          <w:tcPr>
            <w:tcW w:w="3018" w:type="dxa"/>
            <w:vAlign w:val="center"/>
          </w:tcPr>
          <w:p w:rsidR="00C44984" w:rsidRDefault="00743CAD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743CAD">
              <w:rPr>
                <w:rFonts w:ascii="Helvetica" w:hAnsi="Helvetica"/>
                <w:color w:val="FF0000"/>
                <w:sz w:val="20"/>
                <w:szCs w:val="20"/>
              </w:rPr>
              <w:t>21 juillet 2018</w:t>
            </w:r>
          </w:p>
        </w:tc>
        <w:tc>
          <w:tcPr>
            <w:tcW w:w="3019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99 jours</w:t>
            </w:r>
          </w:p>
        </w:tc>
      </w:tr>
      <w:tr w:rsidR="00C44984" w:rsidTr="00C44984">
        <w:tc>
          <w:tcPr>
            <w:tcW w:w="3018" w:type="dxa"/>
            <w:vAlign w:val="center"/>
          </w:tcPr>
          <w:p w:rsidR="00C44984" w:rsidRDefault="00743CAD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9</w:t>
            </w:r>
            <w:r w:rsidRPr="00743CAD">
              <w:rPr>
                <w:rFonts w:ascii="Helvetica" w:hAnsi="Helvetica"/>
                <w:color w:val="FF0000"/>
                <w:sz w:val="20"/>
                <w:szCs w:val="20"/>
              </w:rPr>
              <w:t xml:space="preserve"> janvier 2020</w:t>
            </w:r>
          </w:p>
        </w:tc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28 février 2020</w:t>
            </w:r>
          </w:p>
        </w:tc>
        <w:tc>
          <w:tcPr>
            <w:tcW w:w="3019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49 jours</w:t>
            </w:r>
          </w:p>
        </w:tc>
      </w:tr>
      <w:tr w:rsidR="00C44984" w:rsidTr="00C44984"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28 février 2019</w:t>
            </w:r>
          </w:p>
        </w:tc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28 novembre 2019</w:t>
            </w:r>
          </w:p>
        </w:tc>
        <w:tc>
          <w:tcPr>
            <w:tcW w:w="3019" w:type="dxa"/>
            <w:vAlign w:val="center"/>
          </w:tcPr>
          <w:p w:rsidR="00C44984" w:rsidRPr="00743CAD" w:rsidRDefault="00743CAD" w:rsidP="00C44984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268 jours</w:t>
            </w:r>
          </w:p>
        </w:tc>
      </w:tr>
      <w:tr w:rsidR="00C44984" w:rsidTr="00C44984"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 février 2018</w:t>
            </w:r>
          </w:p>
        </w:tc>
        <w:tc>
          <w:tcPr>
            <w:tcW w:w="3018" w:type="dxa"/>
            <w:vAlign w:val="center"/>
          </w:tcPr>
          <w:p w:rsidR="00C44984" w:rsidRPr="00743CAD" w:rsidRDefault="00743CAD" w:rsidP="00C44984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28 février 2018</w:t>
            </w:r>
          </w:p>
        </w:tc>
        <w:tc>
          <w:tcPr>
            <w:tcW w:w="3019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 jours</w:t>
            </w:r>
          </w:p>
        </w:tc>
      </w:tr>
    </w:tbl>
    <w:p w:rsidR="00C44984" w:rsidRP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</w:p>
    <w:p w:rsidR="00C44984" w:rsidRP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Exercice 2</w:t>
      </w:r>
      <w:r>
        <w:rPr>
          <w:rFonts w:ascii="Helvetica" w:hAnsi="Helvetica"/>
          <w:sz w:val="20"/>
          <w:szCs w:val="20"/>
        </w:rPr>
        <w:t> : Technique comptable</w:t>
      </w:r>
    </w:p>
    <w:p w:rsidR="00C44984" w:rsidRPr="00C44984" w:rsidRDefault="00C44984" w:rsidP="00C44984">
      <w:pPr>
        <w:spacing w:before="60" w:after="60"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Cocher la case correspondante.</w:t>
      </w:r>
      <w:r w:rsidR="00B06544">
        <w:rPr>
          <w:rFonts w:ascii="Helvetica" w:hAnsi="Helvetica"/>
          <w:i/>
          <w:iCs/>
          <w:sz w:val="20"/>
          <w:szCs w:val="20"/>
        </w:rPr>
        <w:t xml:space="preserve"> Parfois, plusieurs réponses sont possibles. </w:t>
      </w:r>
    </w:p>
    <w:tbl>
      <w:tblPr>
        <w:tblStyle w:val="Grilledutableau"/>
        <w:tblW w:w="7938" w:type="dxa"/>
        <w:jc w:val="center"/>
        <w:tblLook w:val="04A0" w:firstRow="1" w:lastRow="0" w:firstColumn="1" w:lastColumn="0" w:noHBand="0" w:noVBand="1"/>
      </w:tblPr>
      <w:tblGrid>
        <w:gridCol w:w="4091"/>
        <w:gridCol w:w="418"/>
        <w:gridCol w:w="415"/>
        <w:gridCol w:w="415"/>
        <w:gridCol w:w="416"/>
        <w:gridCol w:w="415"/>
        <w:gridCol w:w="422"/>
        <w:gridCol w:w="422"/>
        <w:gridCol w:w="509"/>
        <w:gridCol w:w="415"/>
      </w:tblGrid>
      <w:tr w:rsidR="00B06544" w:rsidRPr="000D5639" w:rsidTr="00B06544">
        <w:trPr>
          <w:cantSplit/>
          <w:trHeight w:val="2282"/>
          <w:jc w:val="center"/>
        </w:trPr>
        <w:tc>
          <w:tcPr>
            <w:tcW w:w="4091" w:type="dxa"/>
            <w:tcBorders>
              <w:top w:val="nil"/>
              <w:left w:val="nil"/>
            </w:tcBorders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418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1 Actif</w:t>
            </w:r>
          </w:p>
        </w:tc>
        <w:tc>
          <w:tcPr>
            <w:tcW w:w="415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2 Passif</w:t>
            </w:r>
          </w:p>
        </w:tc>
        <w:tc>
          <w:tcPr>
            <w:tcW w:w="415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3 Ventes marchandises</w:t>
            </w:r>
          </w:p>
        </w:tc>
        <w:tc>
          <w:tcPr>
            <w:tcW w:w="416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4 Charges marchandises</w:t>
            </w:r>
          </w:p>
        </w:tc>
        <w:tc>
          <w:tcPr>
            <w:tcW w:w="415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5 Charges de personnel</w:t>
            </w:r>
          </w:p>
        </w:tc>
        <w:tc>
          <w:tcPr>
            <w:tcW w:w="422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6 Charges d</w:t>
            </w:r>
            <w:r>
              <w:rPr>
                <w:rFonts w:ascii="Helvetica" w:hAnsi="Helvetica"/>
                <w:sz w:val="16"/>
                <w:szCs w:val="16"/>
                <w:lang w:val="fr-CH"/>
              </w:rPr>
              <w:t>’</w:t>
            </w: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exploitation</w:t>
            </w:r>
          </w:p>
        </w:tc>
        <w:tc>
          <w:tcPr>
            <w:tcW w:w="422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7 Activités hors exploitation</w:t>
            </w:r>
          </w:p>
        </w:tc>
        <w:tc>
          <w:tcPr>
            <w:tcW w:w="509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8 Activités exceptionnelles et impôts</w:t>
            </w:r>
          </w:p>
        </w:tc>
        <w:tc>
          <w:tcPr>
            <w:tcW w:w="415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9 Comptes de bouclements</w:t>
            </w: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418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Capital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Immeuble</w:t>
            </w:r>
          </w:p>
        </w:tc>
        <w:tc>
          <w:tcPr>
            <w:tcW w:w="418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Salaires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Dettes hypothécaires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Dettes liées aux charges sociales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Frais d’achats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Charges financières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Charges informatiques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Amortissements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Déductions accordées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Ventes de marchandises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Téléphone, fax, internet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Déductions obtenus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Frais de représentation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22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Petit matériel de bureau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Intérêts-produits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Bilan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418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Dettes fournisseurs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Impôts cantonaux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TVA due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Résultat</w:t>
            </w:r>
          </w:p>
        </w:tc>
        <w:tc>
          <w:tcPr>
            <w:tcW w:w="418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TVA à récupérer sur invest. et ACE</w:t>
            </w:r>
          </w:p>
        </w:tc>
        <w:tc>
          <w:tcPr>
            <w:tcW w:w="418" w:type="dxa"/>
          </w:tcPr>
          <w:p w:rsidR="00B06544" w:rsidRPr="00743CAD" w:rsidRDefault="00743CAD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X</w:t>
            </w: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Pr="00743CAD" w:rsidRDefault="00B06544" w:rsidP="00743CAD">
            <w:pPr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</w:tbl>
    <w:p w:rsid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lastRenderedPageBreak/>
        <w:t>Exercice 3</w:t>
      </w:r>
      <w:r>
        <w:rPr>
          <w:rFonts w:ascii="Helvetica" w:hAnsi="Helvetica"/>
          <w:sz w:val="20"/>
          <w:szCs w:val="20"/>
        </w:rPr>
        <w:t> : Calculs</w:t>
      </w:r>
    </w:p>
    <w:p w:rsidR="00C44984" w:rsidRDefault="00C44984" w:rsidP="00C44984">
      <w:pPr>
        <w:spacing w:before="60" w:after="60"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 xml:space="preserve">Répondre aux questions suivantes de la manière la plus précise possible. </w:t>
      </w:r>
    </w:p>
    <w:p w:rsidR="00C44984" w:rsidRP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partons en </w:t>
      </w:r>
      <w:proofErr w:type="spellStart"/>
      <w:r>
        <w:rPr>
          <w:rFonts w:ascii="Helvetica" w:hAnsi="Helvetica"/>
          <w:sz w:val="20"/>
          <w:szCs w:val="20"/>
        </w:rPr>
        <w:t>Syldavie</w:t>
      </w:r>
      <w:proofErr w:type="spellEnd"/>
      <w:r>
        <w:rPr>
          <w:rFonts w:ascii="Helvetica" w:hAnsi="Helvetica"/>
          <w:sz w:val="20"/>
          <w:szCs w:val="20"/>
        </w:rPr>
        <w:t xml:space="preserve"> avec CHF 10'000.-. Arrivé à l’aéroport de </w:t>
      </w:r>
      <w:proofErr w:type="spellStart"/>
      <w:r>
        <w:rPr>
          <w:rFonts w:ascii="Helvetica" w:hAnsi="Helvetica"/>
          <w:sz w:val="20"/>
          <w:szCs w:val="20"/>
        </w:rPr>
        <w:t>Klow</w:t>
      </w:r>
      <w:proofErr w:type="spellEnd"/>
      <w:r>
        <w:rPr>
          <w:rFonts w:ascii="Helvetica" w:hAnsi="Helvetica"/>
          <w:sz w:val="20"/>
          <w:szCs w:val="20"/>
        </w:rPr>
        <w:t xml:space="preserve">, nous </w:t>
      </w:r>
      <w:proofErr w:type="spellStart"/>
      <w:r>
        <w:rPr>
          <w:rFonts w:ascii="Helvetica" w:hAnsi="Helvetica"/>
          <w:sz w:val="20"/>
          <w:szCs w:val="20"/>
        </w:rPr>
        <w:t>changons</w:t>
      </w:r>
      <w:proofErr w:type="spellEnd"/>
      <w:r>
        <w:rPr>
          <w:rFonts w:ascii="Helvetica" w:hAnsi="Helvetica"/>
          <w:sz w:val="20"/>
          <w:szCs w:val="20"/>
        </w:rPr>
        <w:t xml:space="preserve"> nos CHF en SYS (</w:t>
      </w:r>
      <w:proofErr w:type="spellStart"/>
      <w:r>
        <w:rPr>
          <w:rFonts w:ascii="Helvetica" w:hAnsi="Helvetica"/>
          <w:sz w:val="20"/>
          <w:szCs w:val="20"/>
        </w:rPr>
        <w:t>syldov</w:t>
      </w:r>
      <w:proofErr w:type="spellEnd"/>
      <w:r>
        <w:rPr>
          <w:rFonts w:ascii="Helvetica" w:hAnsi="Helvetica"/>
          <w:sz w:val="20"/>
          <w:szCs w:val="20"/>
        </w:rPr>
        <w:t xml:space="preserve">). Le taux de change est de 1.24 / 1.29. </w:t>
      </w:r>
      <w:r w:rsidR="00B06544">
        <w:rPr>
          <w:rFonts w:ascii="Helvetica" w:hAnsi="Helvetica"/>
          <w:sz w:val="20"/>
          <w:szCs w:val="20"/>
        </w:rPr>
        <w:t xml:space="preserve">Si au retour il nous reste SYS 90.-, combien avons-nous dépensé de </w:t>
      </w:r>
      <w:proofErr w:type="spellStart"/>
      <w:r w:rsidR="00B06544">
        <w:rPr>
          <w:rFonts w:ascii="Helvetica" w:hAnsi="Helvetica"/>
          <w:sz w:val="20"/>
          <w:szCs w:val="20"/>
        </w:rPr>
        <w:t>syldovs</w:t>
      </w:r>
      <w:proofErr w:type="spellEnd"/>
      <w:r w:rsidR="00B06544">
        <w:rPr>
          <w:rFonts w:ascii="Helvetica" w:hAnsi="Helvetica"/>
          <w:sz w:val="20"/>
          <w:szCs w:val="20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C44984" w:rsidTr="00C44984">
        <w:tc>
          <w:tcPr>
            <w:tcW w:w="9055" w:type="dxa"/>
          </w:tcPr>
          <w:p w:rsidR="00C44984" w:rsidRDefault="00743CAD" w:rsidP="00C44984">
            <w:pPr>
              <w:spacing w:before="60" w:after="60"/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 xml:space="preserve">10'000 CHF x 1.24 (en </w:t>
            </w:r>
            <w:proofErr w:type="spellStart"/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>Syldavie</w:t>
            </w:r>
            <w:proofErr w:type="spellEnd"/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 xml:space="preserve"> le CHF est une monnaie étrangère) 12'400.- SYS</w:t>
            </w:r>
          </w:p>
          <w:p w:rsidR="00B06544" w:rsidRPr="00743CAD" w:rsidRDefault="00743CAD" w:rsidP="00C44984">
            <w:pPr>
              <w:spacing w:before="60" w:after="60"/>
              <w:rPr>
                <w:rFonts w:ascii="Helvetica" w:hAnsi="Helvetica"/>
                <w:i/>
                <w:iCs/>
                <w:color w:val="FF0000"/>
                <w:sz w:val="20"/>
                <w:szCs w:val="20"/>
                <w:u w:val="single"/>
              </w:rPr>
            </w:pP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 xml:space="preserve">SYS 12'400 – 90 = </w:t>
            </w:r>
            <w:r w:rsidRPr="00743CAD">
              <w:rPr>
                <w:rFonts w:ascii="Helvetica" w:hAnsi="Helvetica"/>
                <w:i/>
                <w:iCs/>
                <w:color w:val="FF0000"/>
                <w:sz w:val="20"/>
                <w:szCs w:val="20"/>
                <w:u w:val="single"/>
              </w:rPr>
              <w:t>SYS 12’3</w:t>
            </w:r>
            <w:r w:rsidRPr="00C22E79">
              <w:rPr>
                <w:rFonts w:ascii="Helvetica" w:hAnsi="Helvetica"/>
                <w:i/>
                <w:iCs/>
                <w:color w:val="FF0000"/>
                <w:sz w:val="20"/>
                <w:szCs w:val="20"/>
                <w:u w:val="single"/>
              </w:rPr>
              <w:t>10</w:t>
            </w:r>
          </w:p>
        </w:tc>
      </w:tr>
    </w:tbl>
    <w:p w:rsidR="00B06544" w:rsidRPr="00B5243D" w:rsidRDefault="00B06544" w:rsidP="00C44984">
      <w:pPr>
        <w:spacing w:before="60" w:after="60"/>
        <w:rPr>
          <w:rFonts w:ascii="Helvetica" w:hAnsi="Helvetica"/>
          <w:sz w:val="10"/>
          <w:szCs w:val="10"/>
        </w:rPr>
      </w:pPr>
    </w:p>
    <w:p w:rsidR="00C44984" w:rsidRDefault="00B0654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avons placé le 15 mai 2019 CHF 12'000.- en Espagne, le taux de change était de 1.15 – 1.17. Nous retirons aujourd’hui (17 octobre 2019) le montant et les intérêts (au taux de 2%). Le change est désormais de 1.20 – 1.23. Combien de CHF récupérons-nous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B06544" w:rsidTr="00B06544">
        <w:tc>
          <w:tcPr>
            <w:tcW w:w="9055" w:type="dxa"/>
          </w:tcPr>
          <w:p w:rsidR="00B06544" w:rsidRDefault="00C22E79" w:rsidP="00C44984">
            <w:pPr>
              <w:spacing w:before="60" w:after="60"/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 xml:space="preserve">Montant de départ investi : </w:t>
            </w:r>
            <w:r w:rsidR="00743CAD"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 xml:space="preserve">12'000 CHF / 1.17 = </w:t>
            </w: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>10'256.41 EUR</w:t>
            </w:r>
          </w:p>
          <w:p w:rsidR="00C22E79" w:rsidRDefault="00C22E79" w:rsidP="00C44984">
            <w:pPr>
              <w:spacing w:before="60" w:after="60"/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>Intérêt : 12'256.41 x 2 x 152 / 36000 = 86.61 EUR</w:t>
            </w:r>
          </w:p>
          <w:p w:rsidR="00C22E79" w:rsidRDefault="00C22E79" w:rsidP="00C44984">
            <w:pPr>
              <w:spacing w:before="60" w:after="60"/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>Montant récupéré en EUR : 10'256.41 + 86.61 = 10'343.02 EUR</w:t>
            </w:r>
          </w:p>
          <w:p w:rsidR="00B06544" w:rsidRPr="00C22E79" w:rsidRDefault="00C22E79" w:rsidP="00C44984">
            <w:pPr>
              <w:spacing w:before="60" w:after="60"/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  <w:t xml:space="preserve">Changé en CHF : 10'343.02 x 1.20 = </w:t>
            </w:r>
            <w:r w:rsidRPr="00C22E79">
              <w:rPr>
                <w:rFonts w:ascii="Helvetica" w:hAnsi="Helvetica"/>
                <w:i/>
                <w:iCs/>
                <w:color w:val="FF0000"/>
                <w:sz w:val="20"/>
                <w:szCs w:val="20"/>
                <w:u w:val="single"/>
              </w:rPr>
              <w:t>12'411.60 CHF</w:t>
            </w:r>
          </w:p>
        </w:tc>
      </w:tr>
    </w:tbl>
    <w:p w:rsidR="00B06544" w:rsidRPr="00B5243D" w:rsidRDefault="00B06544" w:rsidP="00C44984">
      <w:pPr>
        <w:spacing w:before="60" w:after="60"/>
        <w:rPr>
          <w:rFonts w:ascii="Helvetica" w:hAnsi="Helvetica"/>
          <w:sz w:val="10"/>
          <w:szCs w:val="10"/>
        </w:rPr>
      </w:pPr>
    </w:p>
    <w:p w:rsidR="00C44984" w:rsidRP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Exercice 4</w:t>
      </w:r>
      <w:r>
        <w:rPr>
          <w:rFonts w:ascii="Helvetica" w:hAnsi="Helvetica"/>
          <w:sz w:val="20"/>
          <w:szCs w:val="20"/>
        </w:rPr>
        <w:t> : Journalisation</w:t>
      </w:r>
    </w:p>
    <w:p w:rsidR="00B06544" w:rsidRDefault="00B06544" w:rsidP="00B06544">
      <w:pPr>
        <w:spacing w:before="60" w:after="60"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 xml:space="preserve">Journaliser les écritures suivantes en utilisant les comptes les plus précis possibles. La société est assujettie à la TVA. </w:t>
      </w:r>
    </w:p>
    <w:p w:rsidR="00B06544" w:rsidRDefault="00B06544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une facture de loyer, pour CHF 2'200.-, que nous payerons plus tard. </w:t>
      </w:r>
    </w:p>
    <w:p w:rsidR="00B06544" w:rsidRDefault="00B06544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payons par virement bancaire une facture de marchandise, déjà comptabilisée, pour CHF 9'000.- (h.t.), avec une TVA de 2.5%. </w:t>
      </w:r>
    </w:p>
    <w:p w:rsidR="00B06544" w:rsidRDefault="00B06544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par virement postal le paiement d’un client non comptabilisé pour CHF 1'200.- tva comprise d’honoraires facturés, au taux normal de 7.7%. </w:t>
      </w:r>
    </w:p>
    <w:p w:rsidR="00B06544" w:rsidRDefault="00B5243D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achetons une machine à Saint-Marin pour EUR 20'000.-, à crédit, au taux de 1.14 – 1.16.</w:t>
      </w:r>
    </w:p>
    <w:p w:rsidR="00B5243D" w:rsidRDefault="00B5243D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La Douane Suisse facture une TVA à 7.7% sur l’achat de la machine (numéro 4). Le taux de change douanier est de 1.12. </w:t>
      </w:r>
    </w:p>
    <w:p w:rsidR="00B5243D" w:rsidRDefault="00B5243D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la facture du transporteur, pour la machine (numéro 4 + 5), pour CHF 800.- </w:t>
      </w:r>
      <w:proofErr w:type="spellStart"/>
      <w:r>
        <w:rPr>
          <w:rFonts w:ascii="Helvetica" w:hAnsi="Helvetica"/>
          <w:sz w:val="20"/>
          <w:szCs w:val="20"/>
        </w:rPr>
        <w:t>ht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tva</w:t>
      </w:r>
      <w:proofErr w:type="spellEnd"/>
      <w:r>
        <w:rPr>
          <w:rFonts w:ascii="Helvetica" w:hAnsi="Helvetica"/>
          <w:sz w:val="20"/>
          <w:szCs w:val="20"/>
        </w:rPr>
        <w:t xml:space="preserve"> à 7.7%). </w:t>
      </w:r>
    </w:p>
    <w:p w:rsidR="00B5243D" w:rsidRDefault="00B5243D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payons le fournisseur de la machine (numéro 4), par virement bancaire, au taux de 1.17 – 1.22.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1691"/>
        <w:gridCol w:w="1691"/>
        <w:gridCol w:w="2693"/>
        <w:gridCol w:w="1269"/>
        <w:gridCol w:w="1270"/>
      </w:tblGrid>
      <w:tr w:rsidR="00B06544" w:rsidTr="00B06544">
        <w:tc>
          <w:tcPr>
            <w:tcW w:w="441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N°</w:t>
            </w:r>
          </w:p>
        </w:tc>
        <w:tc>
          <w:tcPr>
            <w:tcW w:w="1691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691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2693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269" w:type="dxa"/>
          </w:tcPr>
          <w:p w:rsidR="00B06544" w:rsidRDefault="00B06544" w:rsidP="00C22E79">
            <w:pPr>
              <w:spacing w:before="60" w:after="6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270" w:type="dxa"/>
          </w:tcPr>
          <w:p w:rsidR="00B06544" w:rsidRDefault="00B06544" w:rsidP="00C22E79">
            <w:pPr>
              <w:spacing w:before="60" w:after="6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B06544" w:rsidTr="00B06544">
        <w:tc>
          <w:tcPr>
            <w:tcW w:w="441" w:type="dxa"/>
          </w:tcPr>
          <w:p w:rsidR="00B06544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:rsidR="00B06544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Loyer</w:t>
            </w:r>
          </w:p>
        </w:tc>
        <w:tc>
          <w:tcPr>
            <w:tcW w:w="1691" w:type="dxa"/>
          </w:tcPr>
          <w:p w:rsidR="00B06544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Créanciers</w:t>
            </w:r>
          </w:p>
        </w:tc>
        <w:tc>
          <w:tcPr>
            <w:tcW w:w="2693" w:type="dxa"/>
          </w:tcPr>
          <w:p w:rsidR="00B06544" w:rsidRPr="00C22E79" w:rsidRDefault="00B06544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B06544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2'200.-</w:t>
            </w:r>
          </w:p>
        </w:tc>
        <w:tc>
          <w:tcPr>
            <w:tcW w:w="1270" w:type="dxa"/>
          </w:tcPr>
          <w:p w:rsidR="00B06544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2'200.-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:rsidR="00B5243D" w:rsidRPr="00E675CC" w:rsidRDefault="00E675CC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  <w:highlight w:val="yellow"/>
              </w:rPr>
            </w:pPr>
            <w:r w:rsidRPr="00E675CC">
              <w:rPr>
                <w:rFonts w:ascii="Helvetica" w:hAnsi="Helvetica"/>
                <w:color w:val="FF0000"/>
                <w:sz w:val="20"/>
                <w:szCs w:val="20"/>
                <w:highlight w:val="yellow"/>
              </w:rPr>
              <w:t>Créanciers</w:t>
            </w:r>
          </w:p>
        </w:tc>
        <w:tc>
          <w:tcPr>
            <w:tcW w:w="1691" w:type="dxa"/>
          </w:tcPr>
          <w:p w:rsidR="00B5243D" w:rsidRPr="00E675CC" w:rsidRDefault="00E675CC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  <w:highlight w:val="yellow"/>
              </w:rPr>
            </w:pPr>
            <w:r w:rsidRPr="00E675CC">
              <w:rPr>
                <w:rFonts w:ascii="Helvetica" w:hAnsi="Helvetica"/>
                <w:color w:val="FF0000"/>
                <w:sz w:val="20"/>
                <w:szCs w:val="20"/>
                <w:highlight w:val="yellow"/>
              </w:rPr>
              <w:t>Banque</w:t>
            </w:r>
            <w:bookmarkStart w:id="0" w:name="_GoBack"/>
            <w:bookmarkEnd w:id="0"/>
          </w:p>
        </w:tc>
        <w:tc>
          <w:tcPr>
            <w:tcW w:w="2693" w:type="dxa"/>
          </w:tcPr>
          <w:p w:rsidR="00B5243D" w:rsidRPr="00C22E79" w:rsidRDefault="00C22E79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9'000 x 1.025</w:t>
            </w:r>
          </w:p>
        </w:tc>
        <w:tc>
          <w:tcPr>
            <w:tcW w:w="1269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9'225.-</w:t>
            </w:r>
          </w:p>
        </w:tc>
        <w:tc>
          <w:tcPr>
            <w:tcW w:w="1270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9'225.-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9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69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Honoraires</w:t>
            </w:r>
          </w:p>
        </w:tc>
        <w:tc>
          <w:tcPr>
            <w:tcW w:w="2693" w:type="dxa"/>
          </w:tcPr>
          <w:p w:rsidR="00B5243D" w:rsidRPr="00C22E79" w:rsidRDefault="00C22E79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1'200 / 1.077</w:t>
            </w:r>
          </w:p>
        </w:tc>
        <w:tc>
          <w:tcPr>
            <w:tcW w:w="1269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0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1’114.20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B5243D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69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TVA due</w:t>
            </w:r>
          </w:p>
        </w:tc>
        <w:tc>
          <w:tcPr>
            <w:tcW w:w="2693" w:type="dxa"/>
          </w:tcPr>
          <w:p w:rsidR="00B5243D" w:rsidRPr="00C22E79" w:rsidRDefault="00C22E79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1'200 / 1.077 x 0.077</w:t>
            </w:r>
          </w:p>
        </w:tc>
        <w:tc>
          <w:tcPr>
            <w:tcW w:w="1269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0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85.80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B5243D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Poste</w:t>
            </w:r>
          </w:p>
        </w:tc>
        <w:tc>
          <w:tcPr>
            <w:tcW w:w="169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2693" w:type="dxa"/>
          </w:tcPr>
          <w:p w:rsidR="00B5243D" w:rsidRPr="00C22E79" w:rsidRDefault="00B5243D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1'200.-</w:t>
            </w:r>
          </w:p>
        </w:tc>
        <w:tc>
          <w:tcPr>
            <w:tcW w:w="1270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22E79"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9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Machines</w:t>
            </w:r>
          </w:p>
        </w:tc>
        <w:tc>
          <w:tcPr>
            <w:tcW w:w="169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Créanciers</w:t>
            </w:r>
          </w:p>
        </w:tc>
        <w:tc>
          <w:tcPr>
            <w:tcW w:w="2693" w:type="dxa"/>
          </w:tcPr>
          <w:p w:rsidR="00B5243D" w:rsidRPr="00C22E79" w:rsidRDefault="00C22E79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20'000 x 1.16</w:t>
            </w:r>
          </w:p>
        </w:tc>
        <w:tc>
          <w:tcPr>
            <w:tcW w:w="1269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23'200.-</w:t>
            </w:r>
          </w:p>
        </w:tc>
        <w:tc>
          <w:tcPr>
            <w:tcW w:w="1270" w:type="dxa"/>
          </w:tcPr>
          <w:p w:rsidR="00B5243D" w:rsidRPr="00C22E79" w:rsidRDefault="00C22E79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23'200.-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:rsidR="00B5243D" w:rsidRPr="00C22E79" w:rsidRDefault="00C22E79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TVA s/ inv. ACE</w:t>
            </w: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Créanciers</w:t>
            </w:r>
          </w:p>
        </w:tc>
        <w:tc>
          <w:tcPr>
            <w:tcW w:w="2693" w:type="dxa"/>
          </w:tcPr>
          <w:p w:rsidR="00B5243D" w:rsidRPr="00C22E79" w:rsidRDefault="00D00793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20'000 x 1.12 x 7.7%</w:t>
            </w:r>
          </w:p>
        </w:tc>
        <w:tc>
          <w:tcPr>
            <w:tcW w:w="1269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1'724.80</w:t>
            </w:r>
          </w:p>
        </w:tc>
        <w:tc>
          <w:tcPr>
            <w:tcW w:w="1270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1'724.80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6</w:t>
            </w: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Machines</w:t>
            </w: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2693" w:type="dxa"/>
          </w:tcPr>
          <w:p w:rsidR="00B5243D" w:rsidRPr="00C22E79" w:rsidRDefault="00B5243D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800.-</w:t>
            </w:r>
          </w:p>
        </w:tc>
        <w:tc>
          <w:tcPr>
            <w:tcW w:w="1270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B5243D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TVA s/ inv. ACE</w:t>
            </w: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2693" w:type="dxa"/>
          </w:tcPr>
          <w:p w:rsidR="00B5243D" w:rsidRPr="00C22E79" w:rsidRDefault="00B5243D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61.60</w:t>
            </w:r>
          </w:p>
        </w:tc>
        <w:tc>
          <w:tcPr>
            <w:tcW w:w="1270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B5243D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Créanciers</w:t>
            </w:r>
          </w:p>
        </w:tc>
        <w:tc>
          <w:tcPr>
            <w:tcW w:w="2693" w:type="dxa"/>
          </w:tcPr>
          <w:p w:rsidR="00B5243D" w:rsidRPr="00C22E79" w:rsidRDefault="00B5243D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0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861.60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7</w:t>
            </w:r>
          </w:p>
        </w:tc>
        <w:tc>
          <w:tcPr>
            <w:tcW w:w="1691" w:type="dxa"/>
          </w:tcPr>
          <w:p w:rsidR="00B5243D" w:rsidRPr="00C22E79" w:rsidRDefault="00D00793" w:rsidP="00D00793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Créanciers</w:t>
            </w: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2693" w:type="dxa"/>
          </w:tcPr>
          <w:p w:rsidR="00B5243D" w:rsidRPr="00C22E79" w:rsidRDefault="00B5243D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23'200.-</w:t>
            </w:r>
          </w:p>
        </w:tc>
        <w:tc>
          <w:tcPr>
            <w:tcW w:w="1270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B5243D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2693" w:type="dxa"/>
          </w:tcPr>
          <w:p w:rsidR="00B5243D" w:rsidRPr="00C22E79" w:rsidRDefault="00D00793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20'000 x 1.22</w:t>
            </w:r>
          </w:p>
        </w:tc>
        <w:tc>
          <w:tcPr>
            <w:tcW w:w="1269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0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24'400.-</w:t>
            </w:r>
          </w:p>
        </w:tc>
      </w:tr>
      <w:tr w:rsidR="00B5243D" w:rsidTr="00B06544">
        <w:tc>
          <w:tcPr>
            <w:tcW w:w="441" w:type="dxa"/>
          </w:tcPr>
          <w:p w:rsidR="00B5243D" w:rsidRPr="00C22E79" w:rsidRDefault="00B5243D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Machines</w:t>
            </w:r>
          </w:p>
        </w:tc>
        <w:tc>
          <w:tcPr>
            <w:tcW w:w="1691" w:type="dxa"/>
          </w:tcPr>
          <w:p w:rsidR="00B5243D" w:rsidRPr="00C22E79" w:rsidRDefault="00D00793" w:rsidP="00C22E79">
            <w:pPr>
              <w:spacing w:before="60" w:after="6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2693" w:type="dxa"/>
          </w:tcPr>
          <w:p w:rsidR="00B5243D" w:rsidRPr="00C22E79" w:rsidRDefault="00D00793" w:rsidP="00B06544">
            <w:pPr>
              <w:spacing w:before="60" w:after="60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Charges financières ok</w:t>
            </w:r>
          </w:p>
        </w:tc>
        <w:tc>
          <w:tcPr>
            <w:tcW w:w="1269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1'200.-</w:t>
            </w:r>
          </w:p>
        </w:tc>
        <w:tc>
          <w:tcPr>
            <w:tcW w:w="1270" w:type="dxa"/>
          </w:tcPr>
          <w:p w:rsidR="00B5243D" w:rsidRPr="00C22E79" w:rsidRDefault="00D00793" w:rsidP="00C22E79">
            <w:pPr>
              <w:spacing w:before="60" w:after="60"/>
              <w:jc w:val="right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---</w:t>
            </w:r>
          </w:p>
        </w:tc>
      </w:tr>
    </w:tbl>
    <w:p w:rsidR="00C44984" w:rsidRPr="00B5243D" w:rsidRDefault="00C44984" w:rsidP="00B5243D">
      <w:pPr>
        <w:rPr>
          <w:rFonts w:ascii="Helvetica" w:hAnsi="Helvetica"/>
          <w:sz w:val="2"/>
          <w:szCs w:val="2"/>
        </w:rPr>
      </w:pPr>
    </w:p>
    <w:sectPr w:rsidR="00C44984" w:rsidRPr="00B5243D" w:rsidSect="00B5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61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51" w:rsidRDefault="00574C51" w:rsidP="00C44984">
      <w:r>
        <w:separator/>
      </w:r>
    </w:p>
  </w:endnote>
  <w:endnote w:type="continuationSeparator" w:id="0">
    <w:p w:rsidR="00574C51" w:rsidRDefault="00574C51" w:rsidP="00C4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Default="00B524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Pr="00B5243D" w:rsidRDefault="00B5243D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:rsidR="00B5243D" w:rsidRPr="00B5243D" w:rsidRDefault="00B5243D">
    <w:pPr>
      <w:pStyle w:val="Pieddepage"/>
      <w:rPr>
        <w:rFonts w:ascii="Helvetica" w:hAnsi="Helvetica"/>
        <w:sz w:val="20"/>
        <w:szCs w:val="20"/>
        <w:lang w:val="fr-CH"/>
      </w:rPr>
    </w:pPr>
  </w:p>
  <w:p w:rsidR="00B5243D" w:rsidRPr="00B5243D" w:rsidRDefault="00B5243D">
    <w:pPr>
      <w:pStyle w:val="Pieddepage"/>
      <w:rPr>
        <w:rFonts w:ascii="Helvetica" w:hAnsi="Helvetica"/>
        <w:sz w:val="20"/>
        <w:szCs w:val="20"/>
        <w:lang w:val="fr-CH"/>
      </w:rPr>
    </w:pPr>
    <w:r w:rsidRPr="00B5243D">
      <w:rPr>
        <w:rFonts w:ascii="Helvetica" w:hAnsi="Helvetica"/>
        <w:sz w:val="20"/>
        <w:szCs w:val="20"/>
        <w:lang w:val="fr-CH"/>
      </w:rPr>
      <w:t>© Yannick BRAVO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Default="00B524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51" w:rsidRDefault="00574C51" w:rsidP="00C44984">
      <w:r>
        <w:separator/>
      </w:r>
    </w:p>
  </w:footnote>
  <w:footnote w:type="continuationSeparator" w:id="0">
    <w:p w:rsidR="00574C51" w:rsidRDefault="00574C51" w:rsidP="00C4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Default="00B524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84" w:rsidRPr="00C44984" w:rsidRDefault="00C44984" w:rsidP="00C44984">
    <w:pPr>
      <w:tabs>
        <w:tab w:val="right" w:pos="9066"/>
      </w:tabs>
      <w:rPr>
        <w:rFonts w:ascii="Helvetica" w:hAnsi="Helvetica"/>
        <w:sz w:val="20"/>
        <w:szCs w:val="20"/>
        <w:lang w:val="fr-CH"/>
      </w:rPr>
    </w:pPr>
    <w:r w:rsidRPr="00C44984">
      <w:rPr>
        <w:rFonts w:ascii="Helvetica" w:hAnsi="Helvetica"/>
        <w:sz w:val="20"/>
        <w:szCs w:val="20"/>
        <w:lang w:val="fr-CH"/>
      </w:rPr>
      <w:t>Mini test Certificat de comptable</w:t>
    </w:r>
    <w:r>
      <w:rPr>
        <w:rFonts w:ascii="Helvetica" w:hAnsi="Helvetica"/>
        <w:sz w:val="20"/>
        <w:szCs w:val="20"/>
        <w:lang w:val="fr-CH"/>
      </w:rPr>
      <w:tab/>
      <w:t>TE</w:t>
    </w:r>
    <w:r w:rsidR="00B5243D">
      <w:rPr>
        <w:rFonts w:ascii="Helvetica" w:hAnsi="Helvetica"/>
        <w:sz w:val="20"/>
        <w:szCs w:val="20"/>
        <w:lang w:val="fr-CH"/>
      </w:rPr>
      <w:t>S</w:t>
    </w:r>
    <w:r>
      <w:rPr>
        <w:rFonts w:ascii="Helvetica" w:hAnsi="Helvetica"/>
        <w:sz w:val="20"/>
        <w:szCs w:val="20"/>
        <w:lang w:val="fr-CH"/>
      </w:rPr>
      <w:t>U</w:t>
    </w:r>
  </w:p>
  <w:p w:rsidR="00C44984" w:rsidRDefault="00C44984">
    <w:pPr>
      <w:pStyle w:val="En-tte"/>
      <w:pBdr>
        <w:bottom w:val="single" w:sz="6" w:space="1" w:color="auto"/>
      </w:pBdr>
    </w:pPr>
  </w:p>
  <w:p w:rsidR="00C44984" w:rsidRDefault="00C449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Default="00B524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28CB"/>
    <w:multiLevelType w:val="hybridMultilevel"/>
    <w:tmpl w:val="E6EECBF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84"/>
    <w:rsid w:val="00081F62"/>
    <w:rsid w:val="00197A0B"/>
    <w:rsid w:val="001B4F73"/>
    <w:rsid w:val="001C70EC"/>
    <w:rsid w:val="00255AF1"/>
    <w:rsid w:val="00256B34"/>
    <w:rsid w:val="002B506A"/>
    <w:rsid w:val="002D361C"/>
    <w:rsid w:val="003260B6"/>
    <w:rsid w:val="003C33F6"/>
    <w:rsid w:val="003D525C"/>
    <w:rsid w:val="00456973"/>
    <w:rsid w:val="00574C51"/>
    <w:rsid w:val="00647F68"/>
    <w:rsid w:val="00684A7A"/>
    <w:rsid w:val="00694229"/>
    <w:rsid w:val="00743CAD"/>
    <w:rsid w:val="00765430"/>
    <w:rsid w:val="007855B7"/>
    <w:rsid w:val="00B06544"/>
    <w:rsid w:val="00B5243D"/>
    <w:rsid w:val="00B84FCD"/>
    <w:rsid w:val="00C22E79"/>
    <w:rsid w:val="00C44984"/>
    <w:rsid w:val="00D00793"/>
    <w:rsid w:val="00E675CC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B49C6"/>
  <w15:chartTrackingRefBased/>
  <w15:docId w15:val="{887D5DD4-DA60-DB42-947D-871E778C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49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4984"/>
  </w:style>
  <w:style w:type="paragraph" w:styleId="Pieddepage">
    <w:name w:val="footer"/>
    <w:basedOn w:val="Normal"/>
    <w:link w:val="PieddepageCar"/>
    <w:uiPriority w:val="99"/>
    <w:unhideWhenUsed/>
    <w:rsid w:val="00C449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984"/>
  </w:style>
  <w:style w:type="table" w:styleId="Grilledutableau">
    <w:name w:val="Table Grid"/>
    <w:basedOn w:val="TableauNormal"/>
    <w:uiPriority w:val="39"/>
    <w:rsid w:val="00C4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dcterms:created xsi:type="dcterms:W3CDTF">2019-10-18T08:12:00Z</dcterms:created>
  <dcterms:modified xsi:type="dcterms:W3CDTF">2019-10-23T16:27:00Z</dcterms:modified>
</cp:coreProperties>
</file>