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F103" w14:textId="77777777" w:rsidR="003A4DA9" w:rsidRPr="00843A7D" w:rsidRDefault="003A4DA9" w:rsidP="003A4DA9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>Exercice de révision supplémentaire</w:t>
      </w:r>
    </w:p>
    <w:p w14:paraId="04B7F104" w14:textId="5F7059F6" w:rsidR="003A4DA9" w:rsidRPr="00843A7D" w:rsidRDefault="003A4DA9" w:rsidP="003A4DA9">
      <w:pPr>
        <w:spacing w:before="100" w:after="100"/>
        <w:jc w:val="both"/>
        <w:rPr>
          <w:rFonts w:ascii="Helvetica" w:hAnsi="Helvetica"/>
          <w:i/>
          <w:sz w:val="20"/>
          <w:szCs w:val="20"/>
          <w:lang w:val="fr-CH"/>
        </w:rPr>
      </w:pPr>
      <w:r w:rsidRPr="00843A7D">
        <w:rPr>
          <w:rFonts w:ascii="Helvetica" w:hAnsi="Helvetica"/>
          <w:i/>
          <w:sz w:val="20"/>
          <w:szCs w:val="20"/>
          <w:lang w:val="fr-CH"/>
        </w:rPr>
        <w:t xml:space="preserve">Tous les montants sont en millier de francs. </w:t>
      </w:r>
      <w:r w:rsidR="00FD2554">
        <w:rPr>
          <w:rFonts w:ascii="Helvetica" w:hAnsi="Helvetica"/>
          <w:i/>
          <w:sz w:val="20"/>
          <w:szCs w:val="20"/>
          <w:lang w:val="fr-CH"/>
        </w:rPr>
        <w:t xml:space="preserve">Il n’y a pas de lien entre les 4 exercices. </w:t>
      </w:r>
    </w:p>
    <w:p w14:paraId="47181008" w14:textId="77777777" w:rsidR="00FD2554" w:rsidRPr="00843A7D" w:rsidRDefault="00FD2554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</w:p>
    <w:p w14:paraId="04B7F106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  <w:r w:rsidRPr="00843A7D">
        <w:rPr>
          <w:rFonts w:ascii="Helvetica" w:hAnsi="Helvetica"/>
          <w:sz w:val="20"/>
          <w:szCs w:val="20"/>
          <w:bdr w:val="single" w:sz="4" w:space="0" w:color="auto"/>
          <w:lang w:val="fr-CH"/>
        </w:rPr>
        <w:t>Fondation de SA</w:t>
      </w:r>
    </w:p>
    <w:p w14:paraId="04B7F107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Nous fondons une SA avec 3 associés : A, B et C. Le capital-action est de 1'200.-. A possède 50% des actions, les deux autres à parts égales. Il y a 10% de prime pour les associés A et B. A libère son apport par virement bancaire. B libère son apport par la remise de mobilier, d’une valeur comptable de 12, repris pour 8 et la différence par virement bancaire sur le compte de consignation. C libère son apport par la remise de débiteurs, qui sont repris pour 50 (soit le 85% de leur valeur), le solde en espèces. Il y a 6 de frais de fondation (commission bancaire et notaire). La société n’est pas encore assujettie TVA. Journaliser toutes les écritures de fondation ainsi que l’utilisation de la prime conformément au droit suisse. </w:t>
      </w:r>
    </w:p>
    <w:p w14:paraId="04B7F108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</w:p>
    <w:p w14:paraId="04B7F109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  <w:r w:rsidRPr="00843A7D">
        <w:rPr>
          <w:rFonts w:ascii="Helvetica" w:hAnsi="Helvetica"/>
          <w:sz w:val="20"/>
          <w:szCs w:val="20"/>
          <w:bdr w:val="single" w:sz="4" w:space="0" w:color="auto"/>
          <w:lang w:val="fr-CH"/>
        </w:rPr>
        <w:t>Répartition du bénéfice</w:t>
      </w:r>
    </w:p>
    <w:p w14:paraId="04B7F10A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L’assemblée générale a approuvé la répartition du bénéfice pour la société SASA. Les attributions se font selon les règles suivantes : </w:t>
      </w:r>
    </w:p>
    <w:p w14:paraId="04B7F10B" w14:textId="77777777" w:rsidR="003A4DA9" w:rsidRPr="00843A7D" w:rsidRDefault="003A4DA9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Attribution du minimum légal aux réserves légales. </w:t>
      </w:r>
    </w:p>
    <w:p w14:paraId="04B7F10C" w14:textId="77777777" w:rsidR="003A4DA9" w:rsidRPr="00843A7D" w:rsidRDefault="003A4DA9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Attribution de </w:t>
      </w:r>
      <w:r w:rsidR="00D02E1F" w:rsidRPr="00843A7D">
        <w:rPr>
          <w:rFonts w:ascii="Helvetica" w:hAnsi="Helvetica"/>
          <w:sz w:val="20"/>
          <w:szCs w:val="20"/>
          <w:lang w:val="fr-CH"/>
        </w:rPr>
        <w:t>10</w:t>
      </w:r>
      <w:r w:rsidRPr="00843A7D">
        <w:rPr>
          <w:rFonts w:ascii="Helvetica" w:hAnsi="Helvetica"/>
          <w:sz w:val="20"/>
          <w:szCs w:val="20"/>
          <w:lang w:val="fr-CH"/>
        </w:rPr>
        <w:t>.- à des tantièmes</w:t>
      </w:r>
    </w:p>
    <w:p w14:paraId="04B7F10D" w14:textId="77777777" w:rsidR="003A4DA9" w:rsidRPr="00843A7D" w:rsidRDefault="00D02E1F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>Attribution statutaire d’un d</w:t>
      </w:r>
      <w:r w:rsidR="003A4DA9" w:rsidRPr="00843A7D">
        <w:rPr>
          <w:rFonts w:ascii="Helvetica" w:hAnsi="Helvetica"/>
          <w:sz w:val="20"/>
          <w:szCs w:val="20"/>
          <w:lang w:val="fr-CH"/>
        </w:rPr>
        <w:t xml:space="preserve">on de </w:t>
      </w:r>
      <w:r w:rsidRPr="00843A7D">
        <w:rPr>
          <w:rFonts w:ascii="Helvetica" w:hAnsi="Helvetica"/>
          <w:sz w:val="20"/>
          <w:szCs w:val="20"/>
          <w:lang w:val="fr-CH"/>
        </w:rPr>
        <w:t>5</w:t>
      </w:r>
      <w:r w:rsidR="003A4DA9" w:rsidRPr="00843A7D">
        <w:rPr>
          <w:rFonts w:ascii="Helvetica" w:hAnsi="Helvetica"/>
          <w:sz w:val="20"/>
          <w:szCs w:val="20"/>
          <w:lang w:val="fr-CH"/>
        </w:rPr>
        <w:t xml:space="preserve">.- à la société de protection des comptables. </w:t>
      </w:r>
    </w:p>
    <w:p w14:paraId="04B7F10E" w14:textId="77777777" w:rsidR="00B532CE" w:rsidRPr="00E403ED" w:rsidRDefault="00B532CE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Pour le reste, ce </w:t>
      </w:r>
      <w:r w:rsidRPr="00E403ED">
        <w:rPr>
          <w:rFonts w:ascii="Helvetica" w:hAnsi="Helvetica"/>
          <w:sz w:val="20"/>
          <w:szCs w:val="20"/>
          <w:lang w:val="fr-CH"/>
        </w:rPr>
        <w:t xml:space="preserve">sont les règles du CO qui s’appliquent. </w:t>
      </w:r>
    </w:p>
    <w:p w14:paraId="04B7F10F" w14:textId="77777777" w:rsidR="00B532CE" w:rsidRPr="00E403ED" w:rsidRDefault="00B532CE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Dividende maximum, arrondi au ¼ %. </w:t>
      </w:r>
    </w:p>
    <w:p w14:paraId="04B7F110" w14:textId="77777777" w:rsidR="00D02E1F" w:rsidRPr="00E403ED" w:rsidRDefault="00D02E1F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Attribution à la réserve statutaire de 9.-</w:t>
      </w:r>
    </w:p>
    <w:p w14:paraId="04B7F111" w14:textId="77777777" w:rsidR="003A4DA9" w:rsidRPr="00E403ED" w:rsidRDefault="00B532CE" w:rsidP="00B532CE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Les informations concernant la société sont les suivantes : </w:t>
      </w:r>
    </w:p>
    <w:p w14:paraId="04B7F112" w14:textId="77777777" w:rsidR="00670D92" w:rsidRPr="00E403ED" w:rsidRDefault="00670D92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  <w:sectPr w:rsidR="00670D92" w:rsidRPr="00E403ED" w:rsidSect="00411E51">
          <w:headerReference w:type="default" r:id="rId7"/>
          <w:pgSz w:w="11900" w:h="16840"/>
          <w:pgMar w:top="1134" w:right="1134" w:bottom="1134" w:left="1701" w:header="709" w:footer="709" w:gutter="0"/>
          <w:cols w:space="708"/>
          <w:docGrid w:linePitch="360"/>
        </w:sectPr>
      </w:pPr>
    </w:p>
    <w:p w14:paraId="04B7F113" w14:textId="77777777" w:rsidR="003A4DA9" w:rsidRPr="00E403ED" w:rsidRDefault="003A4DA9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Capital-action</w:t>
      </w:r>
      <w:r w:rsidR="00C72E7D" w:rsidRPr="00E403ED">
        <w:rPr>
          <w:rFonts w:ascii="Helvetica" w:hAnsi="Helvetica"/>
          <w:sz w:val="20"/>
          <w:szCs w:val="20"/>
          <w:lang w:val="fr-CH"/>
        </w:rPr>
        <w:t xml:space="preserve"> (au porteur)</w:t>
      </w:r>
      <w:r w:rsidR="00B532CE" w:rsidRPr="00E403ED">
        <w:rPr>
          <w:rFonts w:ascii="Helvetica" w:hAnsi="Helvetica"/>
          <w:sz w:val="20"/>
          <w:szCs w:val="20"/>
          <w:lang w:val="fr-CH"/>
        </w:rPr>
        <w:tab/>
        <w:t>200</w:t>
      </w:r>
    </w:p>
    <w:p w14:paraId="04B7F114" w14:textId="77777777" w:rsidR="00B532CE" w:rsidRPr="00E403ED" w:rsidRDefault="00B532CE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Capital-participation</w:t>
      </w:r>
      <w:r w:rsidRPr="00E403ED">
        <w:rPr>
          <w:rFonts w:ascii="Helvetica" w:hAnsi="Helvetica"/>
          <w:sz w:val="20"/>
          <w:szCs w:val="20"/>
          <w:lang w:val="fr-CH"/>
        </w:rPr>
        <w:tab/>
        <w:t>200</w:t>
      </w:r>
    </w:p>
    <w:p w14:paraId="04B7F115" w14:textId="77777777" w:rsidR="00B532CE" w:rsidRPr="00E403ED" w:rsidRDefault="00B532CE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Libération</w:t>
      </w:r>
      <w:r w:rsidRPr="00E403ED">
        <w:rPr>
          <w:rFonts w:ascii="Helvetica" w:hAnsi="Helvetica"/>
          <w:sz w:val="20"/>
          <w:szCs w:val="20"/>
          <w:lang w:val="fr-CH"/>
        </w:rPr>
        <w:tab/>
        <w:t>Minimum légal</w:t>
      </w:r>
    </w:p>
    <w:p w14:paraId="04B7F116" w14:textId="77777777" w:rsidR="003A4DA9" w:rsidRPr="00E403ED" w:rsidRDefault="003A4DA9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Réserve légale issue du bénéfice</w:t>
      </w:r>
      <w:r w:rsidRPr="00E403ED">
        <w:rPr>
          <w:rFonts w:ascii="Helvetica" w:hAnsi="Helvetica"/>
          <w:sz w:val="20"/>
          <w:szCs w:val="20"/>
          <w:lang w:val="fr-CH"/>
        </w:rPr>
        <w:tab/>
        <w:t>15</w:t>
      </w:r>
    </w:p>
    <w:p w14:paraId="04B7F117" w14:textId="77777777" w:rsidR="003A4DA9" w:rsidRPr="00E403ED" w:rsidRDefault="003A4DA9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Réserve légale issue du capital </w:t>
      </w:r>
      <w:r w:rsidRPr="00E403ED">
        <w:rPr>
          <w:rFonts w:ascii="Helvetica" w:hAnsi="Helvetica"/>
          <w:sz w:val="20"/>
          <w:szCs w:val="20"/>
          <w:lang w:val="fr-CH"/>
        </w:rPr>
        <w:tab/>
        <w:t>22</w:t>
      </w:r>
    </w:p>
    <w:p w14:paraId="04B7F118" w14:textId="77777777" w:rsidR="00B532CE" w:rsidRPr="00E403ED" w:rsidRDefault="00D02E1F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Bénéfice reporté</w:t>
      </w:r>
      <w:r w:rsidRPr="00E403ED">
        <w:rPr>
          <w:rFonts w:ascii="Helvetica" w:hAnsi="Helvetica"/>
          <w:sz w:val="20"/>
          <w:szCs w:val="20"/>
          <w:lang w:val="fr-CH"/>
        </w:rPr>
        <w:tab/>
        <w:t>2</w:t>
      </w:r>
    </w:p>
    <w:p w14:paraId="04B7F119" w14:textId="77777777" w:rsidR="00D02E1F" w:rsidRPr="00E403ED" w:rsidRDefault="00D02E1F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Bénéfice de l’exercice</w:t>
      </w:r>
      <w:r w:rsidRPr="00E403ED">
        <w:rPr>
          <w:rFonts w:ascii="Helvetica" w:hAnsi="Helvetica"/>
          <w:sz w:val="20"/>
          <w:szCs w:val="20"/>
          <w:lang w:val="fr-CH"/>
        </w:rPr>
        <w:tab/>
        <w:t>145</w:t>
      </w:r>
    </w:p>
    <w:p w14:paraId="04B7F11A" w14:textId="77777777" w:rsidR="00670D92" w:rsidRPr="00E403ED" w:rsidRDefault="00670D92" w:rsidP="00D02E1F">
      <w:p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  <w:sectPr w:rsidR="00670D92" w:rsidRPr="00E403ED" w:rsidSect="00411E51">
          <w:type w:val="continuous"/>
          <w:pgSz w:w="11900" w:h="16840"/>
          <w:pgMar w:top="1134" w:right="1134" w:bottom="1134" w:left="1701" w:header="708" w:footer="708" w:gutter="0"/>
          <w:cols w:num="2" w:sep="1" w:space="284"/>
          <w:docGrid w:linePitch="360"/>
        </w:sectPr>
      </w:pPr>
    </w:p>
    <w:p w14:paraId="04B7F11B" w14:textId="77777777" w:rsidR="00D02E1F" w:rsidRPr="00E403ED" w:rsidRDefault="00D02E1F" w:rsidP="00D02E1F">
      <w:p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Présenter un tableau de répartition du bénéfice et journaliser la répartition en utilisant exclusivement les comptes suivants : </w:t>
      </w:r>
    </w:p>
    <w:p w14:paraId="04B7F11C" w14:textId="77777777" w:rsidR="00D02E1F" w:rsidRPr="00E403ED" w:rsidRDefault="00D02E1F" w:rsidP="00D02E1F">
      <w:p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Capital-action / capital-participation / bénéfice reporté / bénéfice de l’exercice / </w:t>
      </w:r>
      <w:r w:rsidR="00670D92" w:rsidRPr="00E403ED">
        <w:rPr>
          <w:rFonts w:ascii="Helvetica" w:hAnsi="Helvetica"/>
          <w:sz w:val="20"/>
          <w:szCs w:val="20"/>
          <w:lang w:val="fr-CH"/>
        </w:rPr>
        <w:t xml:space="preserve">dividendes / impôt anticipé dû / banque / dons et subvention / réserve statutaire / réserve légale issue du bénéfice / réserve légale issue du capital </w:t>
      </w:r>
    </w:p>
    <w:p w14:paraId="04B7F11D" w14:textId="77777777" w:rsidR="00670D92" w:rsidRPr="00E403ED" w:rsidRDefault="00670D92" w:rsidP="00D02E1F">
      <w:p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</w:p>
    <w:p w14:paraId="04B7F11E" w14:textId="77777777" w:rsidR="003A4DA9" w:rsidRPr="00E403E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  <w:r w:rsidRPr="00E403ED">
        <w:rPr>
          <w:rFonts w:ascii="Helvetica" w:hAnsi="Helvetica"/>
          <w:sz w:val="20"/>
          <w:szCs w:val="20"/>
          <w:bdr w:val="single" w:sz="4" w:space="0" w:color="auto"/>
          <w:lang w:val="fr-CH"/>
        </w:rPr>
        <w:t>Augmentation du capital</w:t>
      </w:r>
    </w:p>
    <w:p w14:paraId="04B7F11F" w14:textId="77777777" w:rsidR="003A4DA9" w:rsidRPr="00E403ED" w:rsidRDefault="00670D92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La société SOSO décide d’augmenter son capital, journaliser toutes les opérations, en utilisant les comptes les plus appropriés. </w:t>
      </w:r>
    </w:p>
    <w:p w14:paraId="04B7F120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  <w:sectPr w:rsidR="00670D92" w:rsidRPr="00E403ED" w:rsidSect="00411E51">
          <w:type w:val="continuous"/>
          <w:pgSz w:w="11900" w:h="16840"/>
          <w:pgMar w:top="1134" w:right="1134" w:bottom="1134" w:left="1701" w:header="708" w:footer="708" w:gutter="0"/>
          <w:cols w:space="708"/>
          <w:docGrid w:linePitch="360"/>
        </w:sectPr>
      </w:pPr>
    </w:p>
    <w:p w14:paraId="04B7F121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Capital-action existant</w:t>
      </w:r>
      <w:r w:rsidRPr="00E403ED">
        <w:rPr>
          <w:rFonts w:ascii="Helvetica" w:hAnsi="Helvetica"/>
          <w:sz w:val="20"/>
          <w:szCs w:val="20"/>
          <w:lang w:val="fr-CH"/>
        </w:rPr>
        <w:tab/>
        <w:t>800</w:t>
      </w:r>
    </w:p>
    <w:p w14:paraId="04B7F122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Nouveau capital-action</w:t>
      </w:r>
      <w:r w:rsidRPr="00E403ED">
        <w:rPr>
          <w:rFonts w:ascii="Helvetica" w:hAnsi="Helvetica"/>
          <w:sz w:val="20"/>
          <w:szCs w:val="20"/>
          <w:lang w:val="fr-CH"/>
        </w:rPr>
        <w:tab/>
        <w:t>400</w:t>
      </w:r>
    </w:p>
    <w:p w14:paraId="04B7F123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Agio</w:t>
      </w:r>
      <w:r w:rsidRPr="00E403ED">
        <w:rPr>
          <w:rFonts w:ascii="Helvetica" w:hAnsi="Helvetica"/>
          <w:sz w:val="20"/>
          <w:szCs w:val="20"/>
          <w:lang w:val="fr-CH"/>
        </w:rPr>
        <w:tab/>
        <w:t>20%</w:t>
      </w:r>
    </w:p>
    <w:p w14:paraId="04B7F124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Libération (virement bancaire)</w:t>
      </w:r>
      <w:r w:rsidRPr="00E403ED">
        <w:rPr>
          <w:rFonts w:ascii="Helvetica" w:hAnsi="Helvetica"/>
          <w:sz w:val="20"/>
          <w:szCs w:val="20"/>
          <w:lang w:val="fr-CH"/>
        </w:rPr>
        <w:tab/>
        <w:t>80%</w:t>
      </w:r>
    </w:p>
    <w:p w14:paraId="04B7F125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Commission bancaire</w:t>
      </w:r>
      <w:r w:rsidRPr="00E403ED">
        <w:rPr>
          <w:rFonts w:ascii="Helvetica" w:hAnsi="Helvetica"/>
          <w:sz w:val="20"/>
          <w:szCs w:val="20"/>
          <w:lang w:val="fr-CH"/>
        </w:rPr>
        <w:tab/>
        <w:t>1%</w:t>
      </w:r>
    </w:p>
    <w:p w14:paraId="04B7F126" w14:textId="77777777" w:rsidR="00843A7D" w:rsidRPr="00E403ED" w:rsidRDefault="00843A7D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Notaire</w:t>
      </w:r>
      <w:r w:rsidRPr="00E403ED">
        <w:rPr>
          <w:rFonts w:ascii="Helvetica" w:hAnsi="Helvetica"/>
          <w:sz w:val="20"/>
          <w:szCs w:val="20"/>
          <w:lang w:val="fr-CH"/>
        </w:rPr>
        <w:tab/>
        <w:t>5</w:t>
      </w:r>
    </w:p>
    <w:p w14:paraId="04B7F127" w14:textId="77777777" w:rsidR="00843A7D" w:rsidRPr="00E403ED" w:rsidRDefault="00843A7D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  <w:sectPr w:rsidR="00843A7D" w:rsidRPr="00E403ED" w:rsidSect="00411E51">
          <w:type w:val="continuous"/>
          <w:pgSz w:w="11900" w:h="16840"/>
          <w:pgMar w:top="1134" w:right="1134" w:bottom="1134" w:left="1701" w:header="708" w:footer="708" w:gutter="0"/>
          <w:cols w:num="2" w:sep="1" w:space="284"/>
          <w:docGrid w:linePitch="360"/>
        </w:sectPr>
      </w:pPr>
    </w:p>
    <w:p w14:paraId="04B7F128" w14:textId="77777777" w:rsidR="00670D92" w:rsidRPr="00E403ED" w:rsidRDefault="00670D92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</w:p>
    <w:p w14:paraId="04B7F129" w14:textId="77777777" w:rsidR="003A4DA9" w:rsidRPr="00E403E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  <w:r w:rsidRPr="00E403ED">
        <w:rPr>
          <w:rFonts w:ascii="Helvetica" w:hAnsi="Helvetica"/>
          <w:sz w:val="20"/>
          <w:szCs w:val="20"/>
          <w:bdr w:val="single" w:sz="4" w:space="0" w:color="auto"/>
          <w:lang w:val="fr-CH"/>
        </w:rPr>
        <w:t>Achat d’immeuble</w:t>
      </w:r>
    </w:p>
    <w:p w14:paraId="04B7F12A" w14:textId="77777777" w:rsidR="00B532CE" w:rsidRDefault="00553762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Nous </w:t>
      </w:r>
      <w:r w:rsidR="00C66C1E" w:rsidRPr="00E403ED">
        <w:rPr>
          <w:rFonts w:ascii="Helvetica" w:hAnsi="Helvetica"/>
          <w:sz w:val="20"/>
          <w:szCs w:val="20"/>
          <w:lang w:val="fr-CH"/>
        </w:rPr>
        <w:t>achetons un immeuble pour</w:t>
      </w:r>
      <w:r w:rsidR="000352A7" w:rsidRPr="00E403ED">
        <w:rPr>
          <w:rFonts w:ascii="Helvetica" w:hAnsi="Helvetica"/>
          <w:sz w:val="20"/>
          <w:szCs w:val="20"/>
          <w:lang w:val="fr-CH"/>
        </w:rPr>
        <w:t xml:space="preserve"> hors exploitation</w:t>
      </w:r>
      <w:r w:rsidR="00C66C1E" w:rsidRPr="00E403ED">
        <w:rPr>
          <w:rFonts w:ascii="Helvetica" w:hAnsi="Helvetica"/>
          <w:sz w:val="20"/>
          <w:szCs w:val="20"/>
          <w:lang w:val="fr-CH"/>
        </w:rPr>
        <w:t xml:space="preserve"> 2 millions de CHF, le 24 janvier 2018. Il faut prendre en compte les 50.- de frais de notaire en plus, le loyer de 8.- pour janvier a déjà été encaissé, un loyer de 2</w:t>
      </w:r>
      <w:r w:rsidR="00843A7D" w:rsidRPr="00E403ED">
        <w:rPr>
          <w:rFonts w:ascii="Helvetica" w:hAnsi="Helvetica"/>
          <w:sz w:val="20"/>
          <w:szCs w:val="20"/>
          <w:lang w:val="fr-CH"/>
        </w:rPr>
        <w:t>.-</w:t>
      </w:r>
      <w:r w:rsidR="00C66C1E" w:rsidRPr="00E403ED">
        <w:rPr>
          <w:rFonts w:ascii="Helvetica" w:hAnsi="Helvetica"/>
          <w:sz w:val="20"/>
          <w:szCs w:val="20"/>
          <w:lang w:val="fr-CH"/>
        </w:rPr>
        <w:t xml:space="preserve"> pour décembre, toujours pas encaissé. Le mazout dans la citerne est de 13.-</w:t>
      </w:r>
      <w:r w:rsidR="00843A7D" w:rsidRPr="00E403ED">
        <w:rPr>
          <w:rFonts w:ascii="Helvetica" w:hAnsi="Helvetica"/>
          <w:sz w:val="20"/>
          <w:szCs w:val="20"/>
          <w:lang w:val="fr-CH"/>
        </w:rPr>
        <w:t xml:space="preserve"> (ht, tva à 7.7%)</w:t>
      </w:r>
      <w:r w:rsidR="00C66C1E" w:rsidRPr="00E403ED">
        <w:rPr>
          <w:rFonts w:ascii="Helvetica" w:hAnsi="Helvetica"/>
          <w:sz w:val="20"/>
          <w:szCs w:val="20"/>
          <w:lang w:val="fr-CH"/>
        </w:rPr>
        <w:t>. Le paiement a lieu par la remise d’un véhicule (acheté 50</w:t>
      </w:r>
      <w:r w:rsidR="00B4473D" w:rsidRPr="00E403ED">
        <w:rPr>
          <w:rFonts w:ascii="Helvetica" w:hAnsi="Helvetica"/>
          <w:sz w:val="20"/>
          <w:szCs w:val="20"/>
          <w:lang w:val="fr-CH"/>
        </w:rPr>
        <w:t xml:space="preserve"> h.t.</w:t>
      </w:r>
      <w:r w:rsidR="00C66C1E" w:rsidRPr="00E403ED">
        <w:rPr>
          <w:rFonts w:ascii="Helvetica" w:hAnsi="Helvetica"/>
          <w:sz w:val="20"/>
          <w:szCs w:val="20"/>
          <w:lang w:val="fr-CH"/>
        </w:rPr>
        <w:t>, a</w:t>
      </w:r>
      <w:r w:rsidR="00843A7D" w:rsidRPr="00E403ED">
        <w:rPr>
          <w:rFonts w:ascii="Helvetica" w:hAnsi="Helvetica"/>
          <w:sz w:val="20"/>
          <w:szCs w:val="20"/>
          <w:lang w:val="fr-CH"/>
        </w:rPr>
        <w:t>morti 2 fois de manière directe au taux de 20%</w:t>
      </w:r>
      <w:r w:rsidR="0078300C" w:rsidRPr="00E403ED">
        <w:rPr>
          <w:rFonts w:ascii="Helvetica" w:hAnsi="Helvetica"/>
          <w:sz w:val="20"/>
          <w:szCs w:val="20"/>
          <w:lang w:val="fr-CH"/>
        </w:rPr>
        <w:t>, d’une durée de vie de 5 ans</w:t>
      </w:r>
      <w:r w:rsidR="00843A7D" w:rsidRPr="00E403ED">
        <w:rPr>
          <w:rFonts w:ascii="Helvetica" w:hAnsi="Helvetica"/>
          <w:sz w:val="20"/>
          <w:szCs w:val="20"/>
          <w:lang w:val="fr-CH"/>
        </w:rPr>
        <w:t>), qui est repris pour 35.-. Une hypothèque de 1800 est crée le 1</w:t>
      </w:r>
      <w:r w:rsidR="00843A7D" w:rsidRPr="00E403ED">
        <w:rPr>
          <w:rFonts w:ascii="Helvetica" w:hAnsi="Helvetica"/>
          <w:sz w:val="20"/>
          <w:szCs w:val="20"/>
          <w:vertAlign w:val="superscript"/>
          <w:lang w:val="fr-CH"/>
        </w:rPr>
        <w:t>er</w:t>
      </w:r>
      <w:r w:rsidR="00843A7D" w:rsidRPr="00E403ED">
        <w:rPr>
          <w:rFonts w:ascii="Helvetica" w:hAnsi="Helvetica"/>
          <w:sz w:val="20"/>
          <w:szCs w:val="20"/>
          <w:lang w:val="fr-CH"/>
        </w:rPr>
        <w:t xml:space="preserve"> </w:t>
      </w:r>
      <w:r w:rsidR="002D6EE6" w:rsidRPr="00E403ED">
        <w:rPr>
          <w:rFonts w:ascii="Helvetica" w:hAnsi="Helvetica"/>
          <w:sz w:val="20"/>
          <w:szCs w:val="20"/>
          <w:lang w:val="fr-CH"/>
        </w:rPr>
        <w:t>avril</w:t>
      </w:r>
      <w:r w:rsidR="00843A7D" w:rsidRPr="00E403ED">
        <w:rPr>
          <w:rFonts w:ascii="Helvetica" w:hAnsi="Helvetica"/>
          <w:sz w:val="20"/>
          <w:szCs w:val="20"/>
          <w:lang w:val="fr-CH"/>
        </w:rPr>
        <w:t xml:space="preserve"> auprès de la banque de commerce (annuités dégressives, échéances</w:t>
      </w:r>
      <w:r w:rsidR="00843A7D">
        <w:rPr>
          <w:rFonts w:ascii="Helvetica" w:hAnsi="Helvetica"/>
          <w:sz w:val="20"/>
          <w:szCs w:val="20"/>
          <w:lang w:val="fr-CH"/>
        </w:rPr>
        <w:t xml:space="preserve"> trimestrielles, taux de 2% d’intérêt, remboursement de 2% annuel). Le solde est réglé par virement bancaire. </w:t>
      </w:r>
    </w:p>
    <w:p w14:paraId="04B7F12B" w14:textId="77777777" w:rsidR="00B532CE" w:rsidRPr="00843A7D" w:rsidRDefault="00843A7D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Journaliser l’achat de l’immeuble le 24 janvier 2018 et le paiement, le 30 septembre 2018 de l’annuité.</w:t>
      </w:r>
    </w:p>
    <w:sectPr w:rsidR="00B532CE" w:rsidRPr="00843A7D" w:rsidSect="00411E51">
      <w:type w:val="continuous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7F12E" w14:textId="77777777" w:rsidR="00067C5A" w:rsidRDefault="00067C5A" w:rsidP="003A4DA9">
      <w:r>
        <w:separator/>
      </w:r>
    </w:p>
  </w:endnote>
  <w:endnote w:type="continuationSeparator" w:id="0">
    <w:p w14:paraId="04B7F12F" w14:textId="77777777" w:rsidR="00067C5A" w:rsidRDefault="00067C5A" w:rsidP="003A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7F12C" w14:textId="77777777" w:rsidR="00067C5A" w:rsidRDefault="00067C5A" w:rsidP="003A4DA9">
      <w:r>
        <w:separator/>
      </w:r>
    </w:p>
  </w:footnote>
  <w:footnote w:type="continuationSeparator" w:id="0">
    <w:p w14:paraId="04B7F12D" w14:textId="77777777" w:rsidR="00067C5A" w:rsidRDefault="00067C5A" w:rsidP="003A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F130" w14:textId="77777777" w:rsidR="003A4DA9" w:rsidRPr="003A4DA9" w:rsidRDefault="003A4DA9" w:rsidP="003A4DA9">
    <w:pPr>
      <w:pStyle w:val="En-tte"/>
      <w:jc w:val="right"/>
      <w:rPr>
        <w:lang w:val="fr-CH"/>
      </w:rPr>
    </w:pPr>
    <w:r>
      <w:rPr>
        <w:lang w:val="fr-CH"/>
      </w:rPr>
      <w:t>SASA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948F1"/>
    <w:multiLevelType w:val="hybridMultilevel"/>
    <w:tmpl w:val="0C00A84E"/>
    <w:lvl w:ilvl="0" w:tplc="DA50E2AC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81CC7"/>
    <w:multiLevelType w:val="hybridMultilevel"/>
    <w:tmpl w:val="7E5ADBB4"/>
    <w:lvl w:ilvl="0" w:tplc="DA50E2AC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9"/>
    <w:rsid w:val="000352A7"/>
    <w:rsid w:val="00067C5A"/>
    <w:rsid w:val="00086A93"/>
    <w:rsid w:val="00194933"/>
    <w:rsid w:val="00292268"/>
    <w:rsid w:val="002D6EE6"/>
    <w:rsid w:val="00376A33"/>
    <w:rsid w:val="003A4DA9"/>
    <w:rsid w:val="00411E51"/>
    <w:rsid w:val="005258EE"/>
    <w:rsid w:val="005323DA"/>
    <w:rsid w:val="00553762"/>
    <w:rsid w:val="00627871"/>
    <w:rsid w:val="00670988"/>
    <w:rsid w:val="00670D92"/>
    <w:rsid w:val="0078300C"/>
    <w:rsid w:val="00826931"/>
    <w:rsid w:val="00843A7D"/>
    <w:rsid w:val="008D0C42"/>
    <w:rsid w:val="00B4473D"/>
    <w:rsid w:val="00B532CE"/>
    <w:rsid w:val="00C66C1E"/>
    <w:rsid w:val="00C72E7D"/>
    <w:rsid w:val="00D02E1F"/>
    <w:rsid w:val="00D11734"/>
    <w:rsid w:val="00E04295"/>
    <w:rsid w:val="00E403ED"/>
    <w:rsid w:val="00F30643"/>
    <w:rsid w:val="00FD2554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B7F103"/>
  <w15:chartTrackingRefBased/>
  <w15:docId w15:val="{E1CB01AE-BCE9-5744-A088-4987971F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D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DA9"/>
  </w:style>
  <w:style w:type="paragraph" w:styleId="Pieddepage">
    <w:name w:val="footer"/>
    <w:basedOn w:val="Normal"/>
    <w:link w:val="PieddepageCar"/>
    <w:uiPriority w:val="99"/>
    <w:unhideWhenUsed/>
    <w:rsid w:val="003A4D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DA9"/>
  </w:style>
  <w:style w:type="paragraph" w:styleId="Paragraphedeliste">
    <w:name w:val="List Paragraph"/>
    <w:basedOn w:val="Normal"/>
    <w:uiPriority w:val="34"/>
    <w:qFormat/>
    <w:rsid w:val="003A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Yannick Bravo</cp:lastModifiedBy>
  <cp:revision>19</cp:revision>
  <cp:lastPrinted>2018-01-24T20:05:00Z</cp:lastPrinted>
  <dcterms:created xsi:type="dcterms:W3CDTF">2018-01-24T15:46:00Z</dcterms:created>
  <dcterms:modified xsi:type="dcterms:W3CDTF">2021-02-08T17:22:00Z</dcterms:modified>
</cp:coreProperties>
</file>