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423482" w:rsidRPr="00C126AB" w14:paraId="037995AD" w14:textId="77777777" w:rsidTr="00423482">
        <w:tc>
          <w:tcPr>
            <w:tcW w:w="7508" w:type="dxa"/>
          </w:tcPr>
          <w:p w14:paraId="3D468765" w14:textId="31C1529C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B7428">
              <w:rPr>
                <w:rFonts w:ascii="Helvetica" w:hAnsi="Helvetica" w:cs="Helvetica"/>
                <w:b/>
                <w:sz w:val="20"/>
                <w:szCs w:val="20"/>
                <w:highlight w:val="green"/>
              </w:rPr>
              <w:t>faux</w:t>
            </w:r>
            <w:r w:rsidRPr="00C126AB">
              <w:rPr>
                <w:rFonts w:ascii="Helvetica" w:hAnsi="Helvetica" w:cs="Helvetica"/>
                <w:b/>
                <w:sz w:val="20"/>
                <w:szCs w:val="20"/>
              </w:rPr>
              <w:t xml:space="preserve"> test intermédiaire de comptable</w:t>
            </w:r>
            <w:r w:rsidR="0095430E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95430E" w:rsidRPr="0095430E"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  <w:highlight w:val="red"/>
              </w:rPr>
              <w:t>corrigé</w:t>
            </w:r>
          </w:p>
        </w:tc>
        <w:tc>
          <w:tcPr>
            <w:tcW w:w="1554" w:type="dxa"/>
            <w:vMerge w:val="restart"/>
          </w:tcPr>
          <w:p w14:paraId="55C50C66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423482" w:rsidRPr="00C126AB" w14:paraId="100DDBB8" w14:textId="77777777" w:rsidTr="00423482">
        <w:tc>
          <w:tcPr>
            <w:tcW w:w="7508" w:type="dxa"/>
          </w:tcPr>
          <w:p w14:paraId="6A6FC18C" w14:textId="77777777" w:rsidR="00423482" w:rsidRPr="00C126AB" w:rsidRDefault="00423482" w:rsidP="00CB7428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 w:rsidRPr="00C126AB">
              <w:rPr>
                <w:rFonts w:ascii="Helvetica" w:hAnsi="Helvetica" w:cs="Helvetica"/>
                <w:sz w:val="20"/>
                <w:szCs w:val="20"/>
              </w:rPr>
              <w:t>durée : 90 minutes</w:t>
            </w:r>
            <w:r w:rsidR="00CB7428">
              <w:rPr>
                <w:rFonts w:ascii="Helvetica" w:hAnsi="Helvetica" w:cs="Helvetica"/>
                <w:sz w:val="20"/>
                <w:szCs w:val="20"/>
              </w:rPr>
              <w:t xml:space="preserve"> pour </w:t>
            </w:r>
            <w:r>
              <w:rPr>
                <w:rFonts w:ascii="Helvetica" w:hAnsi="Helvetica" w:cs="Helvetica"/>
                <w:sz w:val="20"/>
                <w:szCs w:val="20"/>
              </w:rPr>
              <w:t>75 points</w:t>
            </w:r>
            <w:r w:rsidR="00CB7428">
              <w:rPr>
                <w:rFonts w:ascii="Helvetica" w:hAnsi="Helvetica" w:cs="Helvetica"/>
                <w:sz w:val="20"/>
                <w:szCs w:val="20"/>
              </w:rPr>
              <w:br/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dès </w:t>
            </w:r>
            <w:r w:rsidR="00CB7428" w:rsidRPr="00CB7428">
              <w:rPr>
                <w:rFonts w:ascii="Helvetica" w:hAnsi="Helvetica" w:cs="Helvetica"/>
                <w:i/>
                <w:sz w:val="16"/>
                <w:szCs w:val="16"/>
              </w:rPr>
              <w:t>50 points = 4.0 (réussi),</w:t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dès</w:t>
            </w:r>
            <w:r w:rsidR="00CB7428" w:rsidRP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60 points = bonus de 10 points à l’examen</w:t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final</w:t>
            </w:r>
          </w:p>
        </w:tc>
        <w:tc>
          <w:tcPr>
            <w:tcW w:w="1554" w:type="dxa"/>
            <w:vMerge/>
          </w:tcPr>
          <w:p w14:paraId="5C60FE6F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23482" w:rsidRPr="00C126AB" w14:paraId="4B67ABB7" w14:textId="77777777" w:rsidTr="00423482">
        <w:tc>
          <w:tcPr>
            <w:tcW w:w="7508" w:type="dxa"/>
          </w:tcPr>
          <w:p w14:paraId="7EB2CAD3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date : _________________ prénom et nom : _____________________________</w:t>
            </w:r>
          </w:p>
        </w:tc>
        <w:tc>
          <w:tcPr>
            <w:tcW w:w="1554" w:type="dxa"/>
            <w:vMerge/>
          </w:tcPr>
          <w:p w14:paraId="2C1C0E91" w14:textId="77777777" w:rsidR="00423482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333598E" w14:textId="77777777" w:rsidR="00C126AB" w:rsidRDefault="00C126AB" w:rsidP="00C126AB">
      <w:pPr>
        <w:pBdr>
          <w:bottom w:val="single" w:sz="6" w:space="1" w:color="auto"/>
        </w:pBd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43FF80C4" w14:textId="77777777" w:rsidR="00423482" w:rsidRPr="00C126AB" w:rsidRDefault="0042348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C126AB" w:rsidRPr="00C126AB" w14:paraId="3B5DF19C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3BFBB36C" w14:textId="77777777" w:rsidR="00C126AB" w:rsidRPr="00C126AB" w:rsidRDefault="00C126AB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exercice 1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21F165E" w14:textId="77777777" w:rsidR="00C126AB" w:rsidRPr="00C126AB" w:rsidRDefault="00C126A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calculs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DA9EFB6" w14:textId="77777777" w:rsidR="00C126AB" w:rsidRDefault="00C126A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1E0AB502" w14:textId="77777777" w:rsidR="00423482" w:rsidRPr="00423482" w:rsidRDefault="00423482" w:rsidP="00423482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 w:rsidRPr="00423482">
        <w:rPr>
          <w:rFonts w:ascii="Helvetica" w:hAnsi="Helvetica" w:cs="Helvetica"/>
          <w:i/>
          <w:sz w:val="17"/>
          <w:szCs w:val="17"/>
        </w:rPr>
        <w:t xml:space="preserve">Pour chaque ligne du tableau suivant, inscrire le résultat de vos calculs dans la case de droite. Le détail des calculs n’est pas demandé.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0"/>
        <w:gridCol w:w="1582"/>
      </w:tblGrid>
      <w:tr w:rsidR="00423482" w:rsidRPr="00423482" w14:paraId="3E991713" w14:textId="77777777" w:rsidTr="00423482">
        <w:tc>
          <w:tcPr>
            <w:tcW w:w="5930" w:type="dxa"/>
          </w:tcPr>
          <w:p w14:paraId="1BCEBE35" w14:textId="77777777" w:rsidR="00423482" w:rsidRPr="00423482" w:rsidRDefault="00423482" w:rsidP="00423482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 xml:space="preserve">Combien y-a-t-il de jours entre le 5 mars 2020 et le 17 avril 2020 ? </w:t>
            </w:r>
          </w:p>
        </w:tc>
        <w:tc>
          <w:tcPr>
            <w:tcW w:w="1582" w:type="dxa"/>
          </w:tcPr>
          <w:p w14:paraId="6563BEBC" w14:textId="773E0CE3" w:rsidR="00423482" w:rsidRPr="000D47EE" w:rsidRDefault="00743713" w:rsidP="00743713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</w:pPr>
            <w:r w:rsidRPr="000D47EE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  <w:t>42 jours</w:t>
            </w:r>
          </w:p>
        </w:tc>
      </w:tr>
      <w:tr w:rsidR="00423482" w:rsidRPr="00423482" w14:paraId="27048DE4" w14:textId="77777777" w:rsidTr="00423482">
        <w:tc>
          <w:tcPr>
            <w:tcW w:w="5930" w:type="dxa"/>
          </w:tcPr>
          <w:p w14:paraId="12171982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Combien d’intérêts nets rapportent CHF 40'000.- déposés au taux de ¾ %, durant 22 jours ?</w:t>
            </w:r>
          </w:p>
        </w:tc>
        <w:tc>
          <w:tcPr>
            <w:tcW w:w="1582" w:type="dxa"/>
          </w:tcPr>
          <w:p w14:paraId="1B3A4F65" w14:textId="0BB2380D" w:rsidR="00423482" w:rsidRPr="000D47EE" w:rsidRDefault="00DD5635" w:rsidP="00743713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</w:pPr>
            <w:r w:rsidRPr="000D47EE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  <w:t>CHF 18.35</w:t>
            </w:r>
          </w:p>
        </w:tc>
      </w:tr>
      <w:tr w:rsidR="00423482" w:rsidRPr="00423482" w14:paraId="06A63E38" w14:textId="77777777" w:rsidTr="00423482">
        <w:tc>
          <w:tcPr>
            <w:tcW w:w="5930" w:type="dxa"/>
          </w:tcPr>
          <w:p w14:paraId="74C42024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Quelle est la valeur nominale d’une obligation qui a rapporté CHF 300.- d’intérêts au taux de ¼ % ?</w:t>
            </w:r>
          </w:p>
        </w:tc>
        <w:tc>
          <w:tcPr>
            <w:tcW w:w="1582" w:type="dxa"/>
          </w:tcPr>
          <w:p w14:paraId="23120DC0" w14:textId="31BCCE7F" w:rsidR="00423482" w:rsidRPr="000D47EE" w:rsidRDefault="00BB32F6" w:rsidP="00743713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</w:pPr>
            <w:r w:rsidRPr="000D47EE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  <w:t>CHF 120'000.-</w:t>
            </w:r>
          </w:p>
        </w:tc>
      </w:tr>
      <w:tr w:rsidR="00423482" w:rsidRPr="00423482" w14:paraId="7C29A72C" w14:textId="77777777" w:rsidTr="00423482">
        <w:tc>
          <w:tcPr>
            <w:tcW w:w="5930" w:type="dxa"/>
          </w:tcPr>
          <w:p w14:paraId="32AD980D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Quel jour aurez-vous récupéré CHF 10.- d’intérêts si vous déposez CHF 4'000.- le 30 novembre 2020 à la banque ? le taux d’intérêt est de 0.6%.</w:t>
            </w:r>
          </w:p>
        </w:tc>
        <w:tc>
          <w:tcPr>
            <w:tcW w:w="1582" w:type="dxa"/>
          </w:tcPr>
          <w:p w14:paraId="48AEFCEB" w14:textId="7ED1BF61" w:rsidR="00BB32F6" w:rsidRPr="000D47EE" w:rsidRDefault="00BB32F6" w:rsidP="00124074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150 j.</w:t>
            </w:r>
            <w:r w:rsidR="00124074"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br/>
            </w:r>
            <w:r w:rsidRPr="000D47EE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  <w:t>30 avril 2021</w:t>
            </w:r>
          </w:p>
        </w:tc>
      </w:tr>
      <w:tr w:rsidR="00423482" w:rsidRPr="00423482" w14:paraId="17FA087F" w14:textId="77777777" w:rsidTr="00423482">
        <w:tc>
          <w:tcPr>
            <w:tcW w:w="5930" w:type="dxa"/>
          </w:tcPr>
          <w:p w14:paraId="64FF4116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 xml:space="preserve">Quel est le montant d’amortissement à comptabiliser le 31 décembre si vous avez acheté un véhicule pour CHF 32'000.- (tva comprise, à 7.7%), le 12 octobre et que la durée de vie est prévue sur 5 ans (amortissement dégressif). </w:t>
            </w:r>
          </w:p>
        </w:tc>
        <w:tc>
          <w:tcPr>
            <w:tcW w:w="1582" w:type="dxa"/>
          </w:tcPr>
          <w:p w14:paraId="2F70DDCF" w14:textId="40EDF8DE" w:rsidR="00423482" w:rsidRPr="00743713" w:rsidRDefault="00CE06A4" w:rsidP="00743713">
            <w:pPr>
              <w:spacing w:before="80" w:after="80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32'000 / 1.077</w:t>
            </w: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br/>
              <w:t xml:space="preserve">29'712.15 x </w:t>
            </w:r>
            <w:r w:rsidR="00B25FC1">
              <w:rPr>
                <w:rFonts w:ascii="Helvetica" w:hAnsi="Helvetica" w:cs="Helvetica"/>
                <w:color w:val="FF0000"/>
                <w:sz w:val="18"/>
                <w:szCs w:val="18"/>
              </w:rPr>
              <w:t>4</w:t>
            </w: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0% x</w:t>
            </w:r>
            <w:r w:rsidR="00B052ED">
              <w:rPr>
                <w:rFonts w:ascii="Helvetica" w:hAnsi="Helvetica" w:cs="Helvetica"/>
                <w:color w:val="FF0000"/>
                <w:sz w:val="18"/>
                <w:szCs w:val="18"/>
              </w:rPr>
              <w:t xml:space="preserve"> 78 / 360</w:t>
            </w:r>
            <w:r w:rsidR="00B052ED">
              <w:rPr>
                <w:rFonts w:ascii="Helvetica" w:hAnsi="Helvetica" w:cs="Helvetica"/>
                <w:color w:val="FF0000"/>
                <w:sz w:val="18"/>
                <w:szCs w:val="18"/>
              </w:rPr>
              <w:br/>
            </w:r>
            <w:r w:rsidR="000D47EE" w:rsidRPr="000D47EE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  <w:u w:val="single"/>
              </w:rPr>
              <w:t>2'575.05</w:t>
            </w:r>
          </w:p>
        </w:tc>
      </w:tr>
    </w:tbl>
    <w:p w14:paraId="6E24AFC0" w14:textId="77777777" w:rsidR="00423482" w:rsidRDefault="00423482" w:rsidP="00C126AB">
      <w:pPr>
        <w:spacing w:before="80" w:after="80" w:line="240" w:lineRule="auto"/>
        <w:rPr>
          <w:rFonts w:ascii="Helvetica" w:hAnsi="Helvetica" w:cs="Helvetica"/>
          <w:sz w:val="18"/>
          <w:szCs w:val="18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423482" w:rsidRPr="00C126AB" w14:paraId="75FA56A6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10773AC2" w14:textId="77777777" w:rsidR="00423482" w:rsidRPr="00C126AB" w:rsidRDefault="00423482" w:rsidP="00111310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exercice 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915EE6E" w14:textId="77777777" w:rsidR="00423482" w:rsidRPr="00C126AB" w:rsidRDefault="00CB7428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="00423482">
              <w:rPr>
                <w:rFonts w:ascii="Helvetica" w:hAnsi="Helvetica" w:cs="Helvetica"/>
                <w:sz w:val="20"/>
                <w:szCs w:val="20"/>
              </w:rPr>
              <w:t>alaires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et assurances sociales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968D683" w14:textId="77777777" w:rsidR="00423482" w:rsidRDefault="00423482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1FDB1033" w14:textId="77777777" w:rsidR="00423482" w:rsidRDefault="00423482" w:rsidP="00423482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Au sein de la société Travail SA, </w:t>
      </w:r>
      <w:r w:rsidR="00CB7428">
        <w:rPr>
          <w:rFonts w:ascii="Helvetica" w:hAnsi="Helvetica" w:cs="Helvetica"/>
          <w:i/>
          <w:sz w:val="17"/>
          <w:szCs w:val="17"/>
        </w:rPr>
        <w:t xml:space="preserve">complétez le tableau suivant à l’aide des données de l’entreprise : </w:t>
      </w:r>
    </w:p>
    <w:p w14:paraId="32092B9A" w14:textId="0F56B987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 w:rsidRPr="00CB7428">
        <w:rPr>
          <w:rFonts w:ascii="Helvetica" w:hAnsi="Helvetica" w:cs="Helvetica"/>
          <w:sz w:val="17"/>
          <w:szCs w:val="17"/>
        </w:rPr>
        <w:t>Cotisation AVS/AI/APG</w:t>
      </w:r>
      <w:r>
        <w:rPr>
          <w:rFonts w:ascii="Helvetica" w:hAnsi="Helvetica" w:cs="Helvetica"/>
          <w:sz w:val="17"/>
          <w:szCs w:val="17"/>
        </w:rPr>
        <w:tab/>
        <w:t>:</w:t>
      </w:r>
      <w:r w:rsidR="00716A8A">
        <w:rPr>
          <w:rFonts w:ascii="Helvetica" w:hAnsi="Helvetica" w:cs="Helvetica"/>
          <w:sz w:val="17"/>
          <w:szCs w:val="17"/>
        </w:rPr>
        <w:t xml:space="preserve"> 10.6%</w:t>
      </w:r>
    </w:p>
    <w:p w14:paraId="24DA79D4" w14:textId="233B3D80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AC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716A8A">
        <w:rPr>
          <w:rFonts w:ascii="Helvetica" w:hAnsi="Helvetica" w:cs="Helvetica"/>
          <w:sz w:val="17"/>
          <w:szCs w:val="17"/>
        </w:rPr>
        <w:t xml:space="preserve">2.2% </w:t>
      </w:r>
      <w:r>
        <w:rPr>
          <w:rFonts w:ascii="Helvetica" w:hAnsi="Helvetica" w:cs="Helvetica"/>
          <w:sz w:val="17"/>
          <w:szCs w:val="17"/>
        </w:rPr>
        <w:t>(plafond à CHF 148'200.-)</w:t>
      </w:r>
      <w:r w:rsidR="00716A8A">
        <w:rPr>
          <w:rFonts w:ascii="Helvetica" w:hAnsi="Helvetica" w:cs="Helvetica"/>
          <w:sz w:val="17"/>
          <w:szCs w:val="17"/>
        </w:rPr>
        <w:t xml:space="preserve">, 1% </w:t>
      </w:r>
      <w:proofErr w:type="spellStart"/>
      <w:r w:rsidR="00716A8A">
        <w:rPr>
          <w:rFonts w:ascii="Helvetica" w:hAnsi="Helvetica" w:cs="Helvetica"/>
          <w:sz w:val="17"/>
          <w:szCs w:val="17"/>
        </w:rPr>
        <w:t>au delà</w:t>
      </w:r>
      <w:proofErr w:type="spellEnd"/>
      <w:r w:rsidR="00716A8A">
        <w:rPr>
          <w:rFonts w:ascii="Helvetica" w:hAnsi="Helvetica" w:cs="Helvetica"/>
          <w:sz w:val="17"/>
          <w:szCs w:val="17"/>
        </w:rPr>
        <w:t xml:space="preserve">. </w:t>
      </w:r>
    </w:p>
    <w:p w14:paraId="6C808D69" w14:textId="147F17AC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LPP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12% </w:t>
      </w:r>
      <w:r>
        <w:rPr>
          <w:rFonts w:ascii="Helvetica" w:hAnsi="Helvetica" w:cs="Helvetica"/>
          <w:sz w:val="17"/>
          <w:szCs w:val="17"/>
        </w:rPr>
        <w:t xml:space="preserve">(minimum : </w:t>
      </w:r>
      <w:r w:rsidR="00584143">
        <w:rPr>
          <w:rFonts w:ascii="Helvetica" w:hAnsi="Helvetica" w:cs="Helvetica"/>
          <w:sz w:val="17"/>
          <w:szCs w:val="17"/>
        </w:rPr>
        <w:t xml:space="preserve">3'585.- </w:t>
      </w:r>
      <w:r>
        <w:rPr>
          <w:rFonts w:ascii="Helvetica" w:hAnsi="Helvetica" w:cs="Helvetica"/>
          <w:sz w:val="17"/>
          <w:szCs w:val="17"/>
        </w:rPr>
        <w:t xml:space="preserve">seuil : </w:t>
      </w:r>
      <w:r w:rsidR="00CE485E">
        <w:rPr>
          <w:rFonts w:ascii="Helvetica" w:hAnsi="Helvetica" w:cs="Helvetica"/>
          <w:sz w:val="17"/>
          <w:szCs w:val="17"/>
        </w:rPr>
        <w:t xml:space="preserve">21'510.- </w:t>
      </w:r>
      <w:r>
        <w:rPr>
          <w:rFonts w:ascii="Helvetica" w:hAnsi="Helvetica" w:cs="Helvetica"/>
          <w:sz w:val="17"/>
          <w:szCs w:val="17"/>
        </w:rPr>
        <w:t xml:space="preserve">déduction : </w:t>
      </w:r>
      <w:r w:rsidR="00584143">
        <w:rPr>
          <w:rFonts w:ascii="Helvetica" w:hAnsi="Helvetica" w:cs="Helvetica"/>
          <w:sz w:val="17"/>
          <w:szCs w:val="17"/>
        </w:rPr>
        <w:t xml:space="preserve">25'095.- </w:t>
      </w:r>
      <w:r>
        <w:rPr>
          <w:rFonts w:ascii="Helvetica" w:hAnsi="Helvetica" w:cs="Helvetica"/>
          <w:sz w:val="17"/>
          <w:szCs w:val="17"/>
        </w:rPr>
        <w:t xml:space="preserve">plafond : </w:t>
      </w:r>
      <w:r w:rsidR="00584143">
        <w:rPr>
          <w:rFonts w:ascii="Helvetica" w:hAnsi="Helvetica" w:cs="Helvetica"/>
          <w:sz w:val="17"/>
          <w:szCs w:val="17"/>
        </w:rPr>
        <w:t>86'040.</w:t>
      </w:r>
      <w:proofErr w:type="gramStart"/>
      <w:r w:rsidR="00584143">
        <w:rPr>
          <w:rFonts w:ascii="Helvetica" w:hAnsi="Helvetica" w:cs="Helvetica"/>
          <w:sz w:val="17"/>
          <w:szCs w:val="17"/>
        </w:rPr>
        <w:t xml:space="preserve">- </w:t>
      </w:r>
      <w:r>
        <w:rPr>
          <w:rFonts w:ascii="Helvetica" w:hAnsi="Helvetica" w:cs="Helvetica"/>
          <w:sz w:val="17"/>
          <w:szCs w:val="17"/>
        </w:rPr>
        <w:t>)</w:t>
      </w:r>
      <w:proofErr w:type="gramEnd"/>
    </w:p>
    <w:p w14:paraId="1ABDD55B" w14:textId="5FD9877E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LAA : 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2.2% </w:t>
      </w:r>
      <w:r>
        <w:rPr>
          <w:rFonts w:ascii="Helvetica" w:hAnsi="Helvetica" w:cs="Helvetica"/>
          <w:sz w:val="17"/>
          <w:szCs w:val="17"/>
        </w:rPr>
        <w:t>(plafond à CHF 148'200.-)</w:t>
      </w:r>
    </w:p>
    <w:p w14:paraId="7FAEC039" w14:textId="03A709B8" w:rsidR="00CB7428" w:rsidRP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LAA : NP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3.0% </w:t>
      </w:r>
      <w:r>
        <w:rPr>
          <w:rFonts w:ascii="Helvetica" w:hAnsi="Helvetica" w:cs="Helvetica"/>
          <w:sz w:val="17"/>
          <w:szCs w:val="17"/>
        </w:rPr>
        <w:t>(plafond à CHF 148'200.-)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CB7428" w:rsidRPr="00423482" w14:paraId="2C37D648" w14:textId="77777777" w:rsidTr="00CB7428">
        <w:tc>
          <w:tcPr>
            <w:tcW w:w="2266" w:type="dxa"/>
          </w:tcPr>
          <w:p w14:paraId="6E114570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7"/>
                <w:szCs w:val="17"/>
              </w:rPr>
            </w:pPr>
            <w:proofErr w:type="spellStart"/>
            <w:r w:rsidRPr="00CB7428">
              <w:rPr>
                <w:rFonts w:ascii="Helvetica" w:hAnsi="Helvetica" w:cs="Helvetica"/>
                <w:b/>
                <w:sz w:val="17"/>
                <w:szCs w:val="17"/>
              </w:rPr>
              <w:t>Employé-e</w:t>
            </w:r>
            <w:proofErr w:type="spellEnd"/>
          </w:p>
        </w:tc>
        <w:tc>
          <w:tcPr>
            <w:tcW w:w="2267" w:type="dxa"/>
          </w:tcPr>
          <w:p w14:paraId="27A1C7E9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Salaire mensuel</w:t>
            </w:r>
          </w:p>
        </w:tc>
        <w:tc>
          <w:tcPr>
            <w:tcW w:w="2267" w:type="dxa"/>
          </w:tcPr>
          <w:p w14:paraId="047EF09E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Assurance</w:t>
            </w:r>
          </w:p>
        </w:tc>
        <w:tc>
          <w:tcPr>
            <w:tcW w:w="2267" w:type="dxa"/>
          </w:tcPr>
          <w:p w14:paraId="14E18F01" w14:textId="77777777" w:rsidR="00CB7428" w:rsidRPr="00CB7428" w:rsidRDefault="00CB7428" w:rsidP="00CB7428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Cotisation mensuelle à charge de l’</w:t>
            </w:r>
            <w:proofErr w:type="spellStart"/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employé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e</w:t>
            </w:r>
            <w:proofErr w:type="spellEnd"/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 xml:space="preserve">. </w:t>
            </w:r>
          </w:p>
        </w:tc>
      </w:tr>
      <w:tr w:rsidR="00CB7428" w:rsidRPr="00423482" w14:paraId="292FD427" w14:textId="77777777" w:rsidTr="00CB7428">
        <w:tc>
          <w:tcPr>
            <w:tcW w:w="2266" w:type="dxa"/>
          </w:tcPr>
          <w:p w14:paraId="7524557B" w14:textId="2BE8A1E8" w:rsidR="00CB7428" w:rsidRDefault="00CB7428" w:rsidP="00040B45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Aline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ARONDE</w:t>
            </w:r>
          </w:p>
        </w:tc>
        <w:tc>
          <w:tcPr>
            <w:tcW w:w="2267" w:type="dxa"/>
          </w:tcPr>
          <w:p w14:paraId="0DF03AE9" w14:textId="5525F482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2'000.-</w:t>
            </w:r>
          </w:p>
        </w:tc>
        <w:tc>
          <w:tcPr>
            <w:tcW w:w="2267" w:type="dxa"/>
          </w:tcPr>
          <w:p w14:paraId="5410AD6C" w14:textId="007B8C3C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LPP</w:t>
            </w:r>
          </w:p>
        </w:tc>
        <w:tc>
          <w:tcPr>
            <w:tcW w:w="2267" w:type="dxa"/>
          </w:tcPr>
          <w:p w14:paraId="1ED9EB97" w14:textId="6251C83E" w:rsidR="00CB7428" w:rsidRPr="00C01D29" w:rsidRDefault="00C01D29" w:rsidP="00D4641E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  <w:r w:rsidRPr="00C01D29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CHF 17.95</w:t>
            </w:r>
            <w:r w:rsidR="009F2A4D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br/>
            </w:r>
            <w:r w:rsidR="009F2A4D" w:rsidRPr="009F2A4D">
              <w:rPr>
                <w:rFonts w:ascii="Helvetica" w:hAnsi="Helvetica" w:cs="Helvetica"/>
                <w:color w:val="FF0000"/>
                <w:sz w:val="18"/>
                <w:szCs w:val="18"/>
              </w:rPr>
              <w:t>(minimum)</w:t>
            </w:r>
          </w:p>
        </w:tc>
      </w:tr>
      <w:tr w:rsidR="00CB7428" w:rsidRPr="00423482" w14:paraId="5DF3DFB7" w14:textId="77777777" w:rsidTr="00CB7428">
        <w:tc>
          <w:tcPr>
            <w:tcW w:w="2266" w:type="dxa"/>
          </w:tcPr>
          <w:p w14:paraId="2AEA9CE8" w14:textId="5C95DAAE" w:rsidR="00CB7428" w:rsidRDefault="00CB7428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Bernard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BLONDO</w:t>
            </w:r>
          </w:p>
        </w:tc>
        <w:tc>
          <w:tcPr>
            <w:tcW w:w="2267" w:type="dxa"/>
          </w:tcPr>
          <w:p w14:paraId="059247BA" w14:textId="654BBFAC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6'000.-</w:t>
            </w:r>
          </w:p>
        </w:tc>
        <w:tc>
          <w:tcPr>
            <w:tcW w:w="2267" w:type="dxa"/>
          </w:tcPr>
          <w:p w14:paraId="57D65D12" w14:textId="1C3185AD" w:rsidR="00CB7428" w:rsidRPr="008565A5" w:rsidRDefault="0053691E" w:rsidP="00D4641E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Assurance chômage (</w:t>
            </w:r>
            <w:r w:rsidR="008565A5" w:rsidRPr="008565A5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AC</w:t>
            </w:r>
            <w:r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7" w:type="dxa"/>
          </w:tcPr>
          <w:p w14:paraId="55BD65B6" w14:textId="0C58E3F4" w:rsidR="00CB7428" w:rsidRDefault="00D4641E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66.-</w:t>
            </w:r>
          </w:p>
        </w:tc>
      </w:tr>
      <w:tr w:rsidR="00CB7428" w:rsidRPr="00423482" w14:paraId="344CA42C" w14:textId="77777777" w:rsidTr="00CB7428">
        <w:tc>
          <w:tcPr>
            <w:tcW w:w="2266" w:type="dxa"/>
          </w:tcPr>
          <w:p w14:paraId="6FDA5F32" w14:textId="609DAF04" w:rsidR="00CB7428" w:rsidRDefault="00040B45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Charlotte CART</w:t>
            </w:r>
          </w:p>
        </w:tc>
        <w:tc>
          <w:tcPr>
            <w:tcW w:w="2267" w:type="dxa"/>
          </w:tcPr>
          <w:p w14:paraId="2782FAB3" w14:textId="072FCF99" w:rsidR="00CB7428" w:rsidRPr="008565A5" w:rsidRDefault="008565A5" w:rsidP="00D4641E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565A5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5'400.-</w:t>
            </w:r>
          </w:p>
        </w:tc>
        <w:tc>
          <w:tcPr>
            <w:tcW w:w="2267" w:type="dxa"/>
          </w:tcPr>
          <w:p w14:paraId="66D8707A" w14:textId="70C35BA0" w:rsidR="00CB7428" w:rsidRDefault="00D4641E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AVS/AI/APG</w:t>
            </w:r>
          </w:p>
        </w:tc>
        <w:tc>
          <w:tcPr>
            <w:tcW w:w="2267" w:type="dxa"/>
          </w:tcPr>
          <w:p w14:paraId="185FF527" w14:textId="72BA6154" w:rsidR="00CB7428" w:rsidRDefault="00364A21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286.20</w:t>
            </w:r>
          </w:p>
        </w:tc>
      </w:tr>
      <w:tr w:rsidR="00CB7428" w:rsidRPr="00423482" w14:paraId="385DD046" w14:textId="77777777" w:rsidTr="00CB7428">
        <w:tc>
          <w:tcPr>
            <w:tcW w:w="2266" w:type="dxa"/>
          </w:tcPr>
          <w:p w14:paraId="7B42FF00" w14:textId="11F73A41" w:rsidR="00CB7428" w:rsidRDefault="00CB7428" w:rsidP="00040B45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Daniel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DOVE</w:t>
            </w:r>
          </w:p>
        </w:tc>
        <w:tc>
          <w:tcPr>
            <w:tcW w:w="2267" w:type="dxa"/>
          </w:tcPr>
          <w:p w14:paraId="543DAD18" w14:textId="72177E30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15'000.-</w:t>
            </w:r>
          </w:p>
        </w:tc>
        <w:tc>
          <w:tcPr>
            <w:tcW w:w="2267" w:type="dxa"/>
          </w:tcPr>
          <w:p w14:paraId="5D264291" w14:textId="72291352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LAA : P</w:t>
            </w:r>
          </w:p>
        </w:tc>
        <w:tc>
          <w:tcPr>
            <w:tcW w:w="2267" w:type="dxa"/>
          </w:tcPr>
          <w:p w14:paraId="1FD48E24" w14:textId="0159D9D9" w:rsidR="00CB7428" w:rsidRPr="006F0E35" w:rsidRDefault="006F0E35" w:rsidP="00D4641E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F0E35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CHF 0.-</w:t>
            </w:r>
          </w:p>
        </w:tc>
      </w:tr>
      <w:tr w:rsidR="00CB7428" w:rsidRPr="00423482" w14:paraId="51FEEAA9" w14:textId="77777777" w:rsidTr="00CB7428">
        <w:tc>
          <w:tcPr>
            <w:tcW w:w="2266" w:type="dxa"/>
          </w:tcPr>
          <w:p w14:paraId="020BD511" w14:textId="777DB71B" w:rsidR="00CB7428" w:rsidRDefault="00040B45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Emilie ESTEFAN</w:t>
            </w:r>
          </w:p>
        </w:tc>
        <w:tc>
          <w:tcPr>
            <w:tcW w:w="2267" w:type="dxa"/>
          </w:tcPr>
          <w:p w14:paraId="1AF9932B" w14:textId="66C23FA2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17'000.-</w:t>
            </w:r>
          </w:p>
        </w:tc>
        <w:tc>
          <w:tcPr>
            <w:tcW w:w="2267" w:type="dxa"/>
          </w:tcPr>
          <w:p w14:paraId="738F8F9E" w14:textId="1C0E1198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LAA : NP</w:t>
            </w:r>
          </w:p>
        </w:tc>
        <w:tc>
          <w:tcPr>
            <w:tcW w:w="2267" w:type="dxa"/>
          </w:tcPr>
          <w:p w14:paraId="65859DAD" w14:textId="4EF3F153" w:rsidR="00CB7428" w:rsidRPr="006D5147" w:rsidRDefault="006D5147" w:rsidP="00D4641E">
            <w:pPr>
              <w:spacing w:before="80" w:after="8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D5147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CHF 370.50</w:t>
            </w:r>
          </w:p>
        </w:tc>
      </w:tr>
    </w:tbl>
    <w:p w14:paraId="3B7D360D" w14:textId="204F2BDA" w:rsidR="00CB7428" w:rsidRDefault="00CB7428">
      <w:pPr>
        <w:rPr>
          <w:rFonts w:ascii="Helvetica" w:hAnsi="Helvetica" w:cs="Helvetica"/>
          <w:sz w:val="18"/>
          <w:szCs w:val="18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C126AB" w:rsidRPr="00C126AB" w14:paraId="10359144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4D8F76B3" w14:textId="46CCDE88" w:rsidR="00C126AB" w:rsidRPr="00C126AB" w:rsidRDefault="00C126AB" w:rsidP="00423482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exercice </w:t>
            </w:r>
            <w:r w:rsidR="00423482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3C99309" w14:textId="77777777" w:rsidR="00C126AB" w:rsidRPr="00C126AB" w:rsidRDefault="00C126AB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journalisation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71A8A3A" w14:textId="77777777" w:rsidR="00C126AB" w:rsidRDefault="00C126AB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25 points</w:t>
            </w:r>
          </w:p>
        </w:tc>
      </w:tr>
    </w:tbl>
    <w:p w14:paraId="24AC9014" w14:textId="5FCBA159" w:rsidR="00D55C4B" w:rsidRDefault="00D55C4B" w:rsidP="00D55C4B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lastRenderedPageBreak/>
        <w:t xml:space="preserve">Journaliser en utilisant les comptes les plus appropriés au sein de la société Comptabilité SA, les écritures concernent le mois de janvier 2021. L’entreprise est assujettie à la TVA au régime de la contre-prestation convenue (méthode effective). Le nombre de ligne ne corresponds pas forcément à l’espace nécessaire pour répondre. </w:t>
      </w:r>
    </w:p>
    <w:p w14:paraId="12D1D528" w14:textId="11AEE893" w:rsidR="00D55C4B" w:rsidRPr="00D55C4B" w:rsidRDefault="00D55C4B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 w:rsidRPr="00D55C4B">
        <w:rPr>
          <w:rFonts w:ascii="Helvetica" w:hAnsi="Helvetica" w:cs="Helvetica"/>
          <w:iCs/>
          <w:sz w:val="18"/>
          <w:szCs w:val="18"/>
        </w:rPr>
        <w:t>Achat de marchandise à crédit, pour CHF 3'000.- h.t. (tva à 7.7%)</w:t>
      </w:r>
    </w:p>
    <w:p w14:paraId="329ED06E" w14:textId="30E6F355" w:rsidR="00D55C4B" w:rsidRDefault="00D55C4B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Comptabilisation du paiement d</w:t>
      </w:r>
      <w:r w:rsidR="00296121">
        <w:rPr>
          <w:rFonts w:ascii="Helvetica" w:hAnsi="Helvetica" w:cs="Helvetica"/>
          <w:iCs/>
          <w:sz w:val="18"/>
          <w:szCs w:val="18"/>
        </w:rPr>
        <w:t>’un client pour CHF 9'000.-</w:t>
      </w:r>
      <w:r w:rsidR="00916540">
        <w:rPr>
          <w:rFonts w:ascii="Helvetica" w:hAnsi="Helvetica" w:cs="Helvetica"/>
          <w:iCs/>
          <w:sz w:val="18"/>
          <w:szCs w:val="18"/>
        </w:rPr>
        <w:t>, par virement bancaire</w:t>
      </w:r>
      <w:r w:rsidR="00296121">
        <w:rPr>
          <w:rFonts w:ascii="Helvetica" w:hAnsi="Helvetica" w:cs="Helvetica"/>
          <w:iCs/>
          <w:sz w:val="18"/>
          <w:szCs w:val="18"/>
        </w:rPr>
        <w:t xml:space="preserve">. Le client a payé dans les 5 jours et a </w:t>
      </w:r>
      <w:r w:rsidR="00916540">
        <w:rPr>
          <w:rFonts w:ascii="Helvetica" w:hAnsi="Helvetica" w:cs="Helvetica"/>
          <w:iCs/>
          <w:sz w:val="18"/>
          <w:szCs w:val="18"/>
        </w:rPr>
        <w:t xml:space="preserve">donc </w:t>
      </w:r>
      <w:r w:rsidR="00296121">
        <w:rPr>
          <w:rFonts w:ascii="Helvetica" w:hAnsi="Helvetica" w:cs="Helvetica"/>
          <w:iCs/>
          <w:sz w:val="18"/>
          <w:szCs w:val="18"/>
        </w:rPr>
        <w:t>bénéficié d’un escompte de 3%. La vente était soumise au taux de 2.5%</w:t>
      </w:r>
      <w:r w:rsidR="00916540">
        <w:rPr>
          <w:rFonts w:ascii="Helvetica" w:hAnsi="Helvetica" w:cs="Helvetica"/>
          <w:iCs/>
          <w:sz w:val="18"/>
          <w:szCs w:val="18"/>
        </w:rPr>
        <w:t xml:space="preserve"> de TVA</w:t>
      </w:r>
      <w:r w:rsidR="00296121">
        <w:rPr>
          <w:rFonts w:ascii="Helvetica" w:hAnsi="Helvetica" w:cs="Helvetica"/>
          <w:iCs/>
          <w:sz w:val="18"/>
          <w:szCs w:val="18"/>
        </w:rPr>
        <w:t xml:space="preserve">. </w:t>
      </w:r>
    </w:p>
    <w:p w14:paraId="3C5E3FE0" w14:textId="05FF861A" w:rsidR="00296121" w:rsidRDefault="00916540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Nous recevons une facture de télépho</w:t>
      </w:r>
      <w:r w:rsidR="00EB0DC9">
        <w:rPr>
          <w:rFonts w:ascii="Helvetica" w:hAnsi="Helvetica" w:cs="Helvetica"/>
          <w:iCs/>
          <w:sz w:val="18"/>
          <w:szCs w:val="18"/>
        </w:rPr>
        <w:t>ne, que nous payons immédiatement</w:t>
      </w:r>
      <w:r w:rsidR="00667F07">
        <w:rPr>
          <w:rFonts w:ascii="Helvetica" w:hAnsi="Helvetica" w:cs="Helvetica"/>
          <w:iCs/>
          <w:sz w:val="18"/>
          <w:szCs w:val="18"/>
        </w:rPr>
        <w:t xml:space="preserve"> par virement postal</w:t>
      </w:r>
      <w:r w:rsidR="00EB0DC9">
        <w:rPr>
          <w:rFonts w:ascii="Helvetica" w:hAnsi="Helvetica" w:cs="Helvetica"/>
          <w:iCs/>
          <w:sz w:val="18"/>
          <w:szCs w:val="18"/>
        </w:rPr>
        <w:t xml:space="preserve">, pour CHF 200.-, hors-taxes, (soumis à une TVA de 7.7%). </w:t>
      </w:r>
    </w:p>
    <w:p w14:paraId="36C8395C" w14:textId="4AC9847E" w:rsidR="00667F07" w:rsidRDefault="005D7F77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Le 20 janvier, n</w:t>
      </w:r>
      <w:r w:rsidR="000E3226">
        <w:rPr>
          <w:rFonts w:ascii="Helvetica" w:hAnsi="Helvetica" w:cs="Helvetica"/>
          <w:iCs/>
          <w:sz w:val="18"/>
          <w:szCs w:val="18"/>
        </w:rPr>
        <w:t xml:space="preserve">ous vendons une </w:t>
      </w:r>
      <w:r w:rsidR="00A87337">
        <w:rPr>
          <w:rFonts w:ascii="Helvetica" w:hAnsi="Helvetica" w:cs="Helvetica"/>
          <w:iCs/>
          <w:sz w:val="18"/>
          <w:szCs w:val="18"/>
        </w:rPr>
        <w:t>machine pour CHF 4'000.- (h.t., tva à 7.7%). La machine avait été achetée pour CHF 12'000.- (h.t., tva à 7.7%)</w:t>
      </w:r>
      <w:r w:rsidR="00E13653">
        <w:rPr>
          <w:rFonts w:ascii="Helvetica" w:hAnsi="Helvetica" w:cs="Helvetica"/>
          <w:iCs/>
          <w:sz w:val="18"/>
          <w:szCs w:val="18"/>
        </w:rPr>
        <w:t xml:space="preserve">, et amortie 3 fois de manière directe (durée de vie prévue 10 ans, </w:t>
      </w:r>
      <w:r>
        <w:rPr>
          <w:rFonts w:ascii="Helvetica" w:hAnsi="Helvetica" w:cs="Helvetica"/>
          <w:iCs/>
          <w:sz w:val="18"/>
          <w:szCs w:val="18"/>
        </w:rPr>
        <w:t>linéaire</w:t>
      </w:r>
      <w:r w:rsidR="00E13653">
        <w:rPr>
          <w:rFonts w:ascii="Helvetica" w:hAnsi="Helvetica" w:cs="Helvetica"/>
          <w:iCs/>
          <w:sz w:val="18"/>
          <w:szCs w:val="18"/>
        </w:rPr>
        <w:t>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6"/>
        <w:gridCol w:w="1457"/>
        <w:gridCol w:w="1409"/>
        <w:gridCol w:w="2636"/>
        <w:gridCol w:w="1502"/>
        <w:gridCol w:w="1502"/>
      </w:tblGrid>
      <w:tr w:rsidR="00D55C4B" w14:paraId="307AAEBB" w14:textId="77777777" w:rsidTr="00252E6D">
        <w:tc>
          <w:tcPr>
            <w:tcW w:w="311" w:type="pct"/>
          </w:tcPr>
          <w:p w14:paraId="7BA81166" w14:textId="540CF190" w:rsidR="00D55C4B" w:rsidRDefault="00D55C4B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782" w:type="pct"/>
          </w:tcPr>
          <w:p w14:paraId="04E1470E" w14:textId="67AFBC84" w:rsidR="00D55C4B" w:rsidRDefault="00A3531F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</w:t>
            </w:r>
            <w:r w:rsidR="00D55C4B">
              <w:rPr>
                <w:rFonts w:ascii="Helvetica" w:hAnsi="Helvetica" w:cs="Helvetica"/>
                <w:sz w:val="20"/>
                <w:szCs w:val="20"/>
              </w:rPr>
              <w:t>ébit</w:t>
            </w:r>
          </w:p>
        </w:tc>
        <w:tc>
          <w:tcPr>
            <w:tcW w:w="782" w:type="pct"/>
          </w:tcPr>
          <w:p w14:paraId="516FA473" w14:textId="7F0254AD" w:rsidR="00D55C4B" w:rsidRDefault="00D55C4B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1459" w:type="pct"/>
          </w:tcPr>
          <w:p w14:paraId="4304AABE" w14:textId="755C5898" w:rsidR="00D55C4B" w:rsidRDefault="00D55C4B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833" w:type="pct"/>
          </w:tcPr>
          <w:p w14:paraId="25170222" w14:textId="6148D7CA" w:rsidR="00D55C4B" w:rsidRDefault="00D55C4B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833" w:type="pct"/>
          </w:tcPr>
          <w:p w14:paraId="7EB99449" w14:textId="2AFF378C" w:rsidR="00D55C4B" w:rsidRDefault="00D55C4B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D55C4B" w14:paraId="280123A3" w14:textId="77777777" w:rsidTr="0095430E">
        <w:tc>
          <w:tcPr>
            <w:tcW w:w="311" w:type="pct"/>
          </w:tcPr>
          <w:p w14:paraId="56AC3A13" w14:textId="2A86E434" w:rsidR="00D55C4B" w:rsidRPr="0095430E" w:rsidRDefault="009C735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</w:t>
            </w:r>
          </w:p>
        </w:tc>
        <w:tc>
          <w:tcPr>
            <w:tcW w:w="782" w:type="pct"/>
          </w:tcPr>
          <w:p w14:paraId="283CC9C3" w14:textId="3B1E15AB" w:rsidR="00D55C4B" w:rsidRPr="0095430E" w:rsidRDefault="009C735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Achats de marchandises</w:t>
            </w:r>
          </w:p>
        </w:tc>
        <w:tc>
          <w:tcPr>
            <w:tcW w:w="782" w:type="pct"/>
          </w:tcPr>
          <w:p w14:paraId="3F151608" w14:textId="44B2A79F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1459" w:type="pct"/>
          </w:tcPr>
          <w:p w14:paraId="26FB02BB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06A480E6" w14:textId="478B26FD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3'000.-</w:t>
            </w:r>
          </w:p>
        </w:tc>
        <w:tc>
          <w:tcPr>
            <w:tcW w:w="833" w:type="pct"/>
          </w:tcPr>
          <w:p w14:paraId="6FF1BD89" w14:textId="075CCD00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D55C4B" w14:paraId="28F41A7E" w14:textId="77777777" w:rsidTr="0095430E">
        <w:tc>
          <w:tcPr>
            <w:tcW w:w="311" w:type="pct"/>
          </w:tcPr>
          <w:p w14:paraId="5D6688C4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41999D98" w14:textId="10C47725" w:rsidR="00D55C4B" w:rsidRPr="0095430E" w:rsidRDefault="00B7279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 xml:space="preserve">TVA r. s/ </w:t>
            </w:r>
            <w:proofErr w:type="spellStart"/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march</w:t>
            </w:r>
            <w:proofErr w:type="spellEnd"/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.</w:t>
            </w:r>
          </w:p>
        </w:tc>
        <w:tc>
          <w:tcPr>
            <w:tcW w:w="782" w:type="pct"/>
          </w:tcPr>
          <w:p w14:paraId="3D3FBA9E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1459" w:type="pct"/>
          </w:tcPr>
          <w:p w14:paraId="50E7168A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4C588F7D" w14:textId="3550B1D5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231.-</w:t>
            </w:r>
          </w:p>
        </w:tc>
        <w:tc>
          <w:tcPr>
            <w:tcW w:w="833" w:type="pct"/>
          </w:tcPr>
          <w:p w14:paraId="7C8582B3" w14:textId="32E7F2DD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D55C4B" w14:paraId="2CF3D84B" w14:textId="77777777" w:rsidTr="0095430E">
        <w:tc>
          <w:tcPr>
            <w:tcW w:w="311" w:type="pct"/>
          </w:tcPr>
          <w:p w14:paraId="7FAD57D6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380F981E" w14:textId="0E311BC5" w:rsidR="00D55C4B" w:rsidRPr="0095430E" w:rsidRDefault="00B7279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494B759D" w14:textId="14D54FFD" w:rsidR="00D55C4B" w:rsidRPr="0095430E" w:rsidRDefault="00B7279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Créanciers-fournisseurs</w:t>
            </w:r>
          </w:p>
        </w:tc>
        <w:tc>
          <w:tcPr>
            <w:tcW w:w="1459" w:type="pct"/>
          </w:tcPr>
          <w:p w14:paraId="6EEBE325" w14:textId="77777777" w:rsidR="00D55C4B" w:rsidRPr="0095430E" w:rsidRDefault="00D55C4B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6A75FDD9" w14:textId="26374F3F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_</w:t>
            </w:r>
          </w:p>
        </w:tc>
        <w:tc>
          <w:tcPr>
            <w:tcW w:w="833" w:type="pct"/>
          </w:tcPr>
          <w:p w14:paraId="4B984DF7" w14:textId="496E4419" w:rsidR="00D55C4B" w:rsidRPr="0095430E" w:rsidRDefault="00B7279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3'231.-</w:t>
            </w:r>
          </w:p>
        </w:tc>
      </w:tr>
      <w:tr w:rsidR="00D55C4B" w14:paraId="26B1E2C9" w14:textId="77777777" w:rsidTr="0095430E">
        <w:tc>
          <w:tcPr>
            <w:tcW w:w="311" w:type="pct"/>
          </w:tcPr>
          <w:p w14:paraId="35DCAEE4" w14:textId="0D0312D6" w:rsidR="00D55C4B" w:rsidRPr="0095430E" w:rsidRDefault="00B7279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2</w:t>
            </w:r>
          </w:p>
        </w:tc>
        <w:tc>
          <w:tcPr>
            <w:tcW w:w="782" w:type="pct"/>
          </w:tcPr>
          <w:p w14:paraId="6E2E42E8" w14:textId="2C7AF977" w:rsidR="00D55C4B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7FC9B590" w14:textId="1E9AEA84" w:rsidR="00D55C4B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Débiteurs-clients</w:t>
            </w:r>
          </w:p>
        </w:tc>
        <w:tc>
          <w:tcPr>
            <w:tcW w:w="1459" w:type="pct"/>
          </w:tcPr>
          <w:p w14:paraId="78475C1B" w14:textId="50F493A2" w:rsidR="00D55C4B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9'000 x 100 / 97</w:t>
            </w:r>
          </w:p>
        </w:tc>
        <w:tc>
          <w:tcPr>
            <w:tcW w:w="833" w:type="pct"/>
          </w:tcPr>
          <w:p w14:paraId="64A56F51" w14:textId="5849348E" w:rsidR="00D55C4B" w:rsidRPr="0095430E" w:rsidRDefault="000C1729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833" w:type="pct"/>
          </w:tcPr>
          <w:p w14:paraId="39AC6BD7" w14:textId="37DBCA28" w:rsidR="00D55C4B" w:rsidRPr="0095430E" w:rsidRDefault="00D50E98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9'27</w:t>
            </w:r>
            <w:r w:rsidR="00EF7298">
              <w:rPr>
                <w:rFonts w:ascii="Helvetica" w:hAnsi="Helvetica" w:cs="Helvetica"/>
                <w:color w:val="FF0000"/>
                <w:sz w:val="18"/>
                <w:szCs w:val="16"/>
              </w:rPr>
              <w:t>8.35</w:t>
            </w:r>
          </w:p>
        </w:tc>
      </w:tr>
      <w:tr w:rsidR="00667F07" w14:paraId="38D62D84" w14:textId="77777777" w:rsidTr="0095430E">
        <w:tc>
          <w:tcPr>
            <w:tcW w:w="311" w:type="pct"/>
          </w:tcPr>
          <w:p w14:paraId="0F7ACE39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75462B68" w14:textId="51EC93A3" w:rsidR="00667F07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Escomptes accordés</w:t>
            </w:r>
          </w:p>
        </w:tc>
        <w:tc>
          <w:tcPr>
            <w:tcW w:w="782" w:type="pct"/>
          </w:tcPr>
          <w:p w14:paraId="1FFC38A8" w14:textId="56BDD93E" w:rsidR="00667F07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2A1652E2" w14:textId="044353CB" w:rsidR="00667F07" w:rsidRPr="0095430E" w:rsidRDefault="00CC56C4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(</w:t>
            </w:r>
            <w:r w:rsidR="000C1729"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9'</w:t>
            </w:r>
            <w:r w:rsidR="00C412E3"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278.35</w:t>
            </w:r>
            <w:r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 xml:space="preserve"> / 1.0</w:t>
            </w:r>
            <w:r w:rsidR="00A12934"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25</w:t>
            </w:r>
            <w:r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)</w:t>
            </w:r>
            <w:r w:rsidR="000C1729"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 xml:space="preserve"> x </w:t>
            </w:r>
            <w:r w:rsidR="00CA1899" w:rsidRPr="00C412E3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3 / 97</w:t>
            </w:r>
          </w:p>
        </w:tc>
        <w:tc>
          <w:tcPr>
            <w:tcW w:w="833" w:type="pct"/>
          </w:tcPr>
          <w:p w14:paraId="35767760" w14:textId="5F10E207" w:rsidR="00667F07" w:rsidRPr="0095430E" w:rsidRDefault="00F01BE8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F01BE8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271.55</w:t>
            </w:r>
          </w:p>
        </w:tc>
        <w:tc>
          <w:tcPr>
            <w:tcW w:w="833" w:type="pct"/>
          </w:tcPr>
          <w:p w14:paraId="1CCE7E76" w14:textId="3A9A9B6B" w:rsidR="00667F07" w:rsidRPr="0095430E" w:rsidRDefault="000C1729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667F07" w14:paraId="7B517A87" w14:textId="77777777" w:rsidTr="0095430E">
        <w:tc>
          <w:tcPr>
            <w:tcW w:w="311" w:type="pct"/>
          </w:tcPr>
          <w:p w14:paraId="19312031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0CACBDDD" w14:textId="7EB6068B" w:rsidR="00667F07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TVA due</w:t>
            </w:r>
          </w:p>
        </w:tc>
        <w:tc>
          <w:tcPr>
            <w:tcW w:w="782" w:type="pct"/>
          </w:tcPr>
          <w:p w14:paraId="59FC7464" w14:textId="28260C98" w:rsidR="00667F07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450A0781" w14:textId="6BD1B919" w:rsidR="00667F07" w:rsidRPr="00C376B1" w:rsidRDefault="007B5802" w:rsidP="0095430E">
            <w:pPr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</w:pPr>
            <w:r w:rsidRPr="00C376B1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271.55 x 2.5%</w:t>
            </w:r>
          </w:p>
        </w:tc>
        <w:tc>
          <w:tcPr>
            <w:tcW w:w="833" w:type="pct"/>
          </w:tcPr>
          <w:p w14:paraId="2CCEBE46" w14:textId="73230381" w:rsidR="00667F07" w:rsidRPr="00C376B1" w:rsidRDefault="00C376B1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</w:pPr>
            <w:r w:rsidRPr="00C376B1">
              <w:rPr>
                <w:rFonts w:ascii="Helvetica" w:hAnsi="Helvetica" w:cs="Helvetica"/>
                <w:color w:val="FF0000"/>
                <w:sz w:val="18"/>
                <w:szCs w:val="16"/>
                <w:highlight w:val="yellow"/>
              </w:rPr>
              <w:t>6.80</w:t>
            </w:r>
          </w:p>
        </w:tc>
        <w:tc>
          <w:tcPr>
            <w:tcW w:w="833" w:type="pct"/>
          </w:tcPr>
          <w:p w14:paraId="1266582D" w14:textId="62F05FDD" w:rsidR="00667F07" w:rsidRPr="0095430E" w:rsidRDefault="000C1729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667F07" w14:paraId="0D15F9E7" w14:textId="77777777" w:rsidTr="0095430E">
        <w:tc>
          <w:tcPr>
            <w:tcW w:w="311" w:type="pct"/>
          </w:tcPr>
          <w:p w14:paraId="7D74B4D7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014A8A1B" w14:textId="1E0924E2" w:rsidR="00667F07" w:rsidRPr="0095430E" w:rsidRDefault="000C1729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Banque</w:t>
            </w:r>
          </w:p>
        </w:tc>
        <w:tc>
          <w:tcPr>
            <w:tcW w:w="782" w:type="pct"/>
          </w:tcPr>
          <w:p w14:paraId="23A0D3CD" w14:textId="4E3B9523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6BEA1678" w14:textId="66B8C27A" w:rsidR="00667F07" w:rsidRPr="0095430E" w:rsidRDefault="00B67B08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6"/>
              </w:rPr>
              <w:t>= 97% du prix de départ TTC</w:t>
            </w:r>
          </w:p>
        </w:tc>
        <w:tc>
          <w:tcPr>
            <w:tcW w:w="833" w:type="pct"/>
          </w:tcPr>
          <w:p w14:paraId="0E6CEB60" w14:textId="7EE7E45C" w:rsidR="00667F07" w:rsidRPr="0095430E" w:rsidRDefault="000C1729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9'000.-</w:t>
            </w:r>
          </w:p>
        </w:tc>
        <w:tc>
          <w:tcPr>
            <w:tcW w:w="833" w:type="pct"/>
          </w:tcPr>
          <w:p w14:paraId="038E81CB" w14:textId="2130A9D7" w:rsidR="00667F07" w:rsidRPr="0095430E" w:rsidRDefault="000C1729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667F07" w14:paraId="22F90CC6" w14:textId="77777777" w:rsidTr="0095430E">
        <w:tc>
          <w:tcPr>
            <w:tcW w:w="311" w:type="pct"/>
          </w:tcPr>
          <w:p w14:paraId="5C2D8477" w14:textId="0A086F75" w:rsidR="00667F07" w:rsidRPr="0095430E" w:rsidRDefault="00DF283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</w:t>
            </w:r>
          </w:p>
        </w:tc>
        <w:tc>
          <w:tcPr>
            <w:tcW w:w="782" w:type="pct"/>
          </w:tcPr>
          <w:p w14:paraId="593FA88A" w14:textId="722EF05E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Téléphone</w:t>
            </w:r>
          </w:p>
        </w:tc>
        <w:tc>
          <w:tcPr>
            <w:tcW w:w="782" w:type="pct"/>
          </w:tcPr>
          <w:p w14:paraId="7A3191C4" w14:textId="17BD24DB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5AB21206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7C6A59E6" w14:textId="51BFF521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200.-</w:t>
            </w:r>
          </w:p>
        </w:tc>
        <w:tc>
          <w:tcPr>
            <w:tcW w:w="833" w:type="pct"/>
          </w:tcPr>
          <w:p w14:paraId="1707D813" w14:textId="3B357CE2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667F07" w14:paraId="1FBEE1F7" w14:textId="77777777" w:rsidTr="0095430E">
        <w:tc>
          <w:tcPr>
            <w:tcW w:w="311" w:type="pct"/>
          </w:tcPr>
          <w:p w14:paraId="21131FC1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75B5E6C8" w14:textId="287C37BD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TVA r. s/ inv. et ace</w:t>
            </w:r>
          </w:p>
        </w:tc>
        <w:tc>
          <w:tcPr>
            <w:tcW w:w="782" w:type="pct"/>
          </w:tcPr>
          <w:p w14:paraId="5E638549" w14:textId="40730615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2AFD1A76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4AECEBA5" w14:textId="02D682D7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15.40</w:t>
            </w:r>
          </w:p>
        </w:tc>
        <w:tc>
          <w:tcPr>
            <w:tcW w:w="833" w:type="pct"/>
          </w:tcPr>
          <w:p w14:paraId="7E18FD6B" w14:textId="7A66220E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667F07" w14:paraId="6A05262B" w14:textId="77777777" w:rsidTr="0095430E">
        <w:tc>
          <w:tcPr>
            <w:tcW w:w="311" w:type="pct"/>
          </w:tcPr>
          <w:p w14:paraId="78E55A3B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11C391BB" w14:textId="5ED546AA" w:rsidR="00667F07" w:rsidRPr="0095430E" w:rsidRDefault="0053691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16BA75FF" w14:textId="606D4C12" w:rsidR="00667F07" w:rsidRPr="0095430E" w:rsidRDefault="004B43BA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Poste</w:t>
            </w:r>
          </w:p>
        </w:tc>
        <w:tc>
          <w:tcPr>
            <w:tcW w:w="1459" w:type="pct"/>
          </w:tcPr>
          <w:p w14:paraId="0A4D80EC" w14:textId="77777777" w:rsidR="00667F07" w:rsidRPr="0095430E" w:rsidRDefault="00667F07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5A578392" w14:textId="0E04B602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833" w:type="pct"/>
          </w:tcPr>
          <w:p w14:paraId="6A5F6DD3" w14:textId="549F5E0D" w:rsidR="00667F07" w:rsidRPr="0095430E" w:rsidRDefault="004B43BA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215.40</w:t>
            </w:r>
          </w:p>
        </w:tc>
      </w:tr>
      <w:tr w:rsidR="00667F07" w14:paraId="412A11F4" w14:textId="77777777" w:rsidTr="0095430E">
        <w:tc>
          <w:tcPr>
            <w:tcW w:w="311" w:type="pct"/>
          </w:tcPr>
          <w:p w14:paraId="76A6ED84" w14:textId="00E7FB7B" w:rsidR="00667F07" w:rsidRPr="0095430E" w:rsidRDefault="004B43BA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</w:t>
            </w:r>
          </w:p>
        </w:tc>
        <w:tc>
          <w:tcPr>
            <w:tcW w:w="782" w:type="pct"/>
          </w:tcPr>
          <w:p w14:paraId="7CF2D4DD" w14:textId="326DBD89" w:rsidR="00667F07" w:rsidRPr="0095430E" w:rsidRDefault="004B43BA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Amortissement</w:t>
            </w:r>
          </w:p>
        </w:tc>
        <w:tc>
          <w:tcPr>
            <w:tcW w:w="782" w:type="pct"/>
          </w:tcPr>
          <w:p w14:paraId="0ADD227E" w14:textId="0BAAD795" w:rsidR="00667F07" w:rsidRPr="0095430E" w:rsidRDefault="004B43BA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Machines</w:t>
            </w:r>
          </w:p>
        </w:tc>
        <w:tc>
          <w:tcPr>
            <w:tcW w:w="1459" w:type="pct"/>
          </w:tcPr>
          <w:p w14:paraId="6080E728" w14:textId="70157245" w:rsidR="00667F07" w:rsidRPr="0095430E" w:rsidRDefault="00252E6D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12'000 x 10 x 20 / 36000</w:t>
            </w:r>
          </w:p>
        </w:tc>
        <w:tc>
          <w:tcPr>
            <w:tcW w:w="833" w:type="pct"/>
          </w:tcPr>
          <w:p w14:paraId="4C30C9E3" w14:textId="2F10B6E4" w:rsidR="00667F07" w:rsidRPr="0095430E" w:rsidRDefault="00E554D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66.65</w:t>
            </w:r>
          </w:p>
        </w:tc>
        <w:tc>
          <w:tcPr>
            <w:tcW w:w="833" w:type="pct"/>
          </w:tcPr>
          <w:p w14:paraId="06BDF9F0" w14:textId="37786153" w:rsidR="00667F07" w:rsidRPr="0095430E" w:rsidRDefault="00E554D6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66.65</w:t>
            </w:r>
          </w:p>
        </w:tc>
      </w:tr>
      <w:tr w:rsidR="00A3531F" w14:paraId="78214734" w14:textId="77777777" w:rsidTr="0095430E">
        <w:tc>
          <w:tcPr>
            <w:tcW w:w="311" w:type="pct"/>
          </w:tcPr>
          <w:p w14:paraId="537E40D0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2D89518B" w14:textId="203A8FC3" w:rsidR="00A3531F" w:rsidRPr="0095430E" w:rsidRDefault="00E554D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0809FD25" w14:textId="6AE566B4" w:rsidR="00A3531F" w:rsidRPr="0095430E" w:rsidRDefault="00E554D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Machines</w:t>
            </w:r>
          </w:p>
        </w:tc>
        <w:tc>
          <w:tcPr>
            <w:tcW w:w="1459" w:type="pct"/>
          </w:tcPr>
          <w:p w14:paraId="02411809" w14:textId="213C1F5B" w:rsidR="00A3531F" w:rsidRPr="0095430E" w:rsidRDefault="00E554D6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 xml:space="preserve">12'000 – (12'000 x </w:t>
            </w:r>
            <w:r w:rsidR="00815FEC"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</w:t>
            </w: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0%) – 66.65</w:t>
            </w:r>
          </w:p>
        </w:tc>
        <w:tc>
          <w:tcPr>
            <w:tcW w:w="833" w:type="pct"/>
          </w:tcPr>
          <w:p w14:paraId="1643CF76" w14:textId="560FBEB8" w:rsidR="00A3531F" w:rsidRPr="0095430E" w:rsidRDefault="003342AE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833" w:type="pct"/>
          </w:tcPr>
          <w:p w14:paraId="427AB291" w14:textId="57A46A36" w:rsidR="00A3531F" w:rsidRPr="0095430E" w:rsidRDefault="003342AE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8'333.35</w:t>
            </w:r>
          </w:p>
        </w:tc>
      </w:tr>
      <w:tr w:rsidR="00A3531F" w14:paraId="31348647" w14:textId="77777777" w:rsidTr="0095430E">
        <w:tc>
          <w:tcPr>
            <w:tcW w:w="311" w:type="pct"/>
          </w:tcPr>
          <w:p w14:paraId="70DBEB20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3FD8164C" w14:textId="31C4BFC7" w:rsidR="00A3531F" w:rsidRPr="0095430E" w:rsidRDefault="000119F4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Débiteurs</w:t>
            </w:r>
          </w:p>
        </w:tc>
        <w:tc>
          <w:tcPr>
            <w:tcW w:w="782" w:type="pct"/>
          </w:tcPr>
          <w:p w14:paraId="5FDC3C32" w14:textId="63FDFC8C" w:rsidR="00A3531F" w:rsidRPr="0095430E" w:rsidRDefault="000119F4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1EFE3B29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1A304413" w14:textId="17DD1428" w:rsidR="00A3531F" w:rsidRPr="0095430E" w:rsidRDefault="00C57652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4'308.-</w:t>
            </w:r>
          </w:p>
        </w:tc>
        <w:tc>
          <w:tcPr>
            <w:tcW w:w="833" w:type="pct"/>
          </w:tcPr>
          <w:p w14:paraId="48B05EE0" w14:textId="175AFEED" w:rsidR="00A3531F" w:rsidRPr="0095430E" w:rsidRDefault="00C57652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A3531F" w14:paraId="6A180498" w14:textId="77777777" w:rsidTr="0095430E">
        <w:tc>
          <w:tcPr>
            <w:tcW w:w="311" w:type="pct"/>
          </w:tcPr>
          <w:p w14:paraId="379F7125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7AC47187" w14:textId="09A1F3B0" w:rsidR="00A3531F" w:rsidRPr="0095430E" w:rsidRDefault="000119F4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5D44471F" w14:textId="75B1FDB2" w:rsidR="00A3531F" w:rsidRPr="0095430E" w:rsidRDefault="00C57652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TVA due</w:t>
            </w:r>
          </w:p>
        </w:tc>
        <w:tc>
          <w:tcPr>
            <w:tcW w:w="1459" w:type="pct"/>
          </w:tcPr>
          <w:p w14:paraId="1F694C80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25A894FB" w14:textId="485E9019" w:rsidR="00A3531F" w:rsidRPr="0095430E" w:rsidRDefault="00C57652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833" w:type="pct"/>
          </w:tcPr>
          <w:p w14:paraId="4F6829CA" w14:textId="30EEFE33" w:rsidR="00A3531F" w:rsidRPr="0095430E" w:rsidRDefault="00C57652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308.-</w:t>
            </w:r>
          </w:p>
        </w:tc>
      </w:tr>
      <w:tr w:rsidR="00A3531F" w14:paraId="143DDC92" w14:textId="77777777" w:rsidTr="0095430E">
        <w:tc>
          <w:tcPr>
            <w:tcW w:w="311" w:type="pct"/>
          </w:tcPr>
          <w:p w14:paraId="2C047DD9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435CC101" w14:textId="2CBB0946" w:rsidR="00A3531F" w:rsidRPr="0095430E" w:rsidRDefault="0016436E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Charges exceptionnelles</w:t>
            </w:r>
          </w:p>
        </w:tc>
        <w:tc>
          <w:tcPr>
            <w:tcW w:w="782" w:type="pct"/>
          </w:tcPr>
          <w:p w14:paraId="58650EAA" w14:textId="2BCF2C4A" w:rsidR="00A3531F" w:rsidRPr="0095430E" w:rsidRDefault="00837E90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37F07EA7" w14:textId="77777777" w:rsidR="00A3531F" w:rsidRPr="0095430E" w:rsidRDefault="00A3531F" w:rsidP="0095430E">
            <w:pPr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20379FEA" w14:textId="7F1765C2" w:rsidR="00A3531F" w:rsidRPr="0095430E" w:rsidRDefault="0016436E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4'333.35</w:t>
            </w:r>
          </w:p>
        </w:tc>
        <w:tc>
          <w:tcPr>
            <w:tcW w:w="833" w:type="pct"/>
          </w:tcPr>
          <w:p w14:paraId="10FEA648" w14:textId="3FA7C088" w:rsidR="00A3531F" w:rsidRPr="0095430E" w:rsidRDefault="0016436E" w:rsidP="0095430E">
            <w:pPr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</w:tbl>
    <w:p w14:paraId="6BB7AFC7" w14:textId="7332D8BC" w:rsidR="007C266B" w:rsidRDefault="007C266B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Nous retirons CHF 5'000.- du compte bancaire. </w:t>
      </w:r>
    </w:p>
    <w:p w14:paraId="2F04531F" w14:textId="5A92E8D2" w:rsidR="007C266B" w:rsidRDefault="007F38BB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Nous recevons </w:t>
      </w:r>
      <w:r w:rsidR="00863120">
        <w:rPr>
          <w:rFonts w:ascii="Helvetica" w:hAnsi="Helvetica" w:cs="Helvetica"/>
          <w:iCs/>
          <w:sz w:val="18"/>
          <w:szCs w:val="18"/>
        </w:rPr>
        <w:t xml:space="preserve">le 25 janvier </w:t>
      </w:r>
      <w:r>
        <w:rPr>
          <w:rFonts w:ascii="Helvetica" w:hAnsi="Helvetica" w:cs="Helvetica"/>
          <w:iCs/>
          <w:sz w:val="18"/>
          <w:szCs w:val="18"/>
        </w:rPr>
        <w:t xml:space="preserve">des intérêts sur nos obligations </w:t>
      </w:r>
      <w:r w:rsidR="00863120">
        <w:rPr>
          <w:rFonts w:ascii="Helvetica" w:hAnsi="Helvetica" w:cs="Helvetica"/>
          <w:iCs/>
          <w:sz w:val="18"/>
          <w:szCs w:val="18"/>
        </w:rPr>
        <w:t xml:space="preserve">suisses </w:t>
      </w:r>
      <w:proofErr w:type="spellStart"/>
      <w:r>
        <w:rPr>
          <w:rFonts w:ascii="Helvetica" w:hAnsi="Helvetica" w:cs="Helvetica"/>
          <w:iCs/>
          <w:sz w:val="18"/>
          <w:szCs w:val="18"/>
        </w:rPr>
        <w:t>Claffoutis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 SA, nominal CHF 5</w:t>
      </w:r>
      <w:r w:rsidR="00863120">
        <w:rPr>
          <w:rFonts w:ascii="Helvetica" w:hAnsi="Helvetica" w:cs="Helvetica"/>
          <w:iCs/>
          <w:sz w:val="18"/>
          <w:szCs w:val="18"/>
        </w:rPr>
        <w:t>0’0</w:t>
      </w:r>
      <w:r>
        <w:rPr>
          <w:rFonts w:ascii="Helvetica" w:hAnsi="Helvetica" w:cs="Helvetica"/>
          <w:iCs/>
          <w:sz w:val="18"/>
          <w:szCs w:val="18"/>
        </w:rPr>
        <w:t xml:space="preserve">00.-, </w:t>
      </w:r>
      <w:r w:rsidR="00863120">
        <w:rPr>
          <w:rFonts w:ascii="Helvetica" w:hAnsi="Helvetica" w:cs="Helvetica"/>
          <w:iCs/>
          <w:sz w:val="18"/>
          <w:szCs w:val="18"/>
        </w:rPr>
        <w:t xml:space="preserve">taux d’intérêt de 2%, échéance le 25 janvier. </w:t>
      </w:r>
    </w:p>
    <w:p w14:paraId="50FAA238" w14:textId="7CB8256E" w:rsidR="00856062" w:rsidRDefault="00856062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Nous recevons une facture de notre avocat d’</w:t>
      </w:r>
      <w:proofErr w:type="spellStart"/>
      <w:r>
        <w:rPr>
          <w:rFonts w:ascii="Helvetica" w:hAnsi="Helvetica" w:cs="Helvetica"/>
          <w:iCs/>
          <w:sz w:val="18"/>
          <w:szCs w:val="18"/>
        </w:rPr>
        <w:t>Evian-les-Bains</w:t>
      </w:r>
      <w:proofErr w:type="spellEnd"/>
      <w:r>
        <w:rPr>
          <w:rFonts w:ascii="Helvetica" w:hAnsi="Helvetica" w:cs="Helvetica"/>
          <w:iCs/>
          <w:sz w:val="18"/>
          <w:szCs w:val="18"/>
        </w:rPr>
        <w:t>, pour EUR 4'000.-, au taux de 1.09</w:t>
      </w:r>
    </w:p>
    <w:p w14:paraId="01100914" w14:textId="7B2513A8" w:rsidR="00856062" w:rsidRDefault="00FB535C" w:rsidP="0095430E">
      <w:pPr>
        <w:pStyle w:val="Paragraphedeliste"/>
        <w:numPr>
          <w:ilvl w:val="0"/>
          <w:numId w:val="2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Nous encaissons ce jour </w:t>
      </w:r>
      <w:r w:rsidR="00DC5388">
        <w:rPr>
          <w:rFonts w:ascii="Helvetica" w:hAnsi="Helvetica" w:cs="Helvetica"/>
          <w:iCs/>
          <w:sz w:val="18"/>
          <w:szCs w:val="18"/>
        </w:rPr>
        <w:t xml:space="preserve">par virement bancaire </w:t>
      </w:r>
      <w:r>
        <w:rPr>
          <w:rFonts w:ascii="Helvetica" w:hAnsi="Helvetica" w:cs="Helvetica"/>
          <w:iCs/>
          <w:sz w:val="18"/>
          <w:szCs w:val="18"/>
        </w:rPr>
        <w:t xml:space="preserve">la vente de marchandise à notre client </w:t>
      </w:r>
      <w:proofErr w:type="spellStart"/>
      <w:r>
        <w:rPr>
          <w:rFonts w:ascii="Helvetica" w:hAnsi="Helvetica" w:cs="Helvetica"/>
          <w:iCs/>
          <w:sz w:val="18"/>
          <w:szCs w:val="18"/>
        </w:rPr>
        <w:t>Triphon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 Tournesol, qui a déménagé en </w:t>
      </w:r>
      <w:proofErr w:type="spellStart"/>
      <w:r>
        <w:rPr>
          <w:rFonts w:ascii="Helvetica" w:hAnsi="Helvetica" w:cs="Helvetica"/>
          <w:iCs/>
          <w:sz w:val="18"/>
          <w:szCs w:val="18"/>
        </w:rPr>
        <w:t>Bordurie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. La facture </w:t>
      </w:r>
      <w:r w:rsidR="00DC5388">
        <w:rPr>
          <w:rFonts w:ascii="Helvetica" w:hAnsi="Helvetica" w:cs="Helvetica"/>
          <w:iCs/>
          <w:sz w:val="18"/>
          <w:szCs w:val="18"/>
        </w:rPr>
        <w:t xml:space="preserve">envoyée, de BDB 30'000.- a été comptabilisée au taux de 1.47 (pour 100 unités) et le taux de change du jour est de 1.44 – 1.49.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6"/>
        <w:gridCol w:w="1417"/>
        <w:gridCol w:w="1417"/>
        <w:gridCol w:w="2644"/>
        <w:gridCol w:w="1510"/>
        <w:gridCol w:w="1508"/>
      </w:tblGrid>
      <w:tr w:rsidR="001F1864" w14:paraId="0FC28501" w14:textId="77777777" w:rsidTr="00D92716">
        <w:tc>
          <w:tcPr>
            <w:tcW w:w="312" w:type="pct"/>
          </w:tcPr>
          <w:p w14:paraId="230DB042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782" w:type="pct"/>
          </w:tcPr>
          <w:p w14:paraId="5F2F97C9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782" w:type="pct"/>
          </w:tcPr>
          <w:p w14:paraId="3FDEE29F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1459" w:type="pct"/>
          </w:tcPr>
          <w:p w14:paraId="64A8B71D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833" w:type="pct"/>
          </w:tcPr>
          <w:p w14:paraId="3785CD12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833" w:type="pct"/>
          </w:tcPr>
          <w:p w14:paraId="2318F6D8" w14:textId="77777777" w:rsidR="001F1864" w:rsidRDefault="001F1864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1F1864" w14:paraId="44A3D9A6" w14:textId="77777777" w:rsidTr="00D92716">
        <w:tc>
          <w:tcPr>
            <w:tcW w:w="312" w:type="pct"/>
          </w:tcPr>
          <w:p w14:paraId="3475243F" w14:textId="4FAC0C58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5</w:t>
            </w:r>
          </w:p>
        </w:tc>
        <w:tc>
          <w:tcPr>
            <w:tcW w:w="782" w:type="pct"/>
          </w:tcPr>
          <w:p w14:paraId="0CFC5729" w14:textId="7868ED7D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Caisse</w:t>
            </w:r>
          </w:p>
        </w:tc>
        <w:tc>
          <w:tcPr>
            <w:tcW w:w="782" w:type="pct"/>
          </w:tcPr>
          <w:p w14:paraId="47A8844E" w14:textId="1B4B0B10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Compte courant</w:t>
            </w:r>
          </w:p>
        </w:tc>
        <w:tc>
          <w:tcPr>
            <w:tcW w:w="1459" w:type="pct"/>
          </w:tcPr>
          <w:p w14:paraId="26E877F5" w14:textId="77777777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3F4EC0C1" w14:textId="197094C5" w:rsidR="001F1864" w:rsidRPr="0095430E" w:rsidRDefault="001F1864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5'000.-</w:t>
            </w:r>
          </w:p>
        </w:tc>
        <w:tc>
          <w:tcPr>
            <w:tcW w:w="833" w:type="pct"/>
          </w:tcPr>
          <w:p w14:paraId="4B458248" w14:textId="5AB7E152" w:rsidR="001F1864" w:rsidRPr="0095430E" w:rsidRDefault="001F1864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5'000.-</w:t>
            </w:r>
          </w:p>
        </w:tc>
      </w:tr>
      <w:tr w:rsidR="001F1864" w14:paraId="61D5E6DB" w14:textId="77777777" w:rsidTr="00D92716">
        <w:tc>
          <w:tcPr>
            <w:tcW w:w="312" w:type="pct"/>
          </w:tcPr>
          <w:p w14:paraId="5CE198CF" w14:textId="438E4FCB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6</w:t>
            </w:r>
          </w:p>
        </w:tc>
        <w:tc>
          <w:tcPr>
            <w:tcW w:w="782" w:type="pct"/>
          </w:tcPr>
          <w:p w14:paraId="55B01F6E" w14:textId="4597E601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60B29DD2" w14:textId="5D1E24E4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Produits de placements financiers</w:t>
            </w:r>
          </w:p>
        </w:tc>
        <w:tc>
          <w:tcPr>
            <w:tcW w:w="1459" w:type="pct"/>
          </w:tcPr>
          <w:p w14:paraId="3F5D597B" w14:textId="0B4F2392" w:rsidR="001F1864" w:rsidRPr="0095430E" w:rsidRDefault="00084540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50'000 x 2%</w:t>
            </w:r>
          </w:p>
        </w:tc>
        <w:tc>
          <w:tcPr>
            <w:tcW w:w="833" w:type="pct"/>
          </w:tcPr>
          <w:p w14:paraId="7B3E9581" w14:textId="41D10867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833" w:type="pct"/>
          </w:tcPr>
          <w:p w14:paraId="2AFA5D31" w14:textId="3132F44B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1'000.-</w:t>
            </w:r>
          </w:p>
        </w:tc>
      </w:tr>
      <w:tr w:rsidR="001F1864" w14:paraId="16AC052A" w14:textId="77777777" w:rsidTr="00D92716">
        <w:tc>
          <w:tcPr>
            <w:tcW w:w="312" w:type="pct"/>
          </w:tcPr>
          <w:p w14:paraId="66065964" w14:textId="77777777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1CA03882" w14:textId="71AA09D0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IA à récupérer</w:t>
            </w:r>
          </w:p>
        </w:tc>
        <w:tc>
          <w:tcPr>
            <w:tcW w:w="782" w:type="pct"/>
          </w:tcPr>
          <w:p w14:paraId="49A48B46" w14:textId="23476275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487FD12C" w14:textId="36F21386" w:rsidR="001F1864" w:rsidRPr="0095430E" w:rsidRDefault="00084540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1'000 x 35%</w:t>
            </w:r>
          </w:p>
        </w:tc>
        <w:tc>
          <w:tcPr>
            <w:tcW w:w="833" w:type="pct"/>
          </w:tcPr>
          <w:p w14:paraId="6A886F88" w14:textId="3469E7D1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350.-</w:t>
            </w:r>
          </w:p>
        </w:tc>
        <w:tc>
          <w:tcPr>
            <w:tcW w:w="833" w:type="pct"/>
          </w:tcPr>
          <w:p w14:paraId="0F2B997D" w14:textId="0AD2B864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1F1864" w14:paraId="13CCE798" w14:textId="77777777" w:rsidTr="00D92716">
        <w:tc>
          <w:tcPr>
            <w:tcW w:w="312" w:type="pct"/>
          </w:tcPr>
          <w:p w14:paraId="604ECAF0" w14:textId="26B8CDAF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49CC393F" w14:textId="16A5ADAC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Banque</w:t>
            </w:r>
          </w:p>
        </w:tc>
        <w:tc>
          <w:tcPr>
            <w:tcW w:w="782" w:type="pct"/>
          </w:tcPr>
          <w:p w14:paraId="3ABCFA7B" w14:textId="0498D995" w:rsidR="001F1864" w:rsidRPr="0095430E" w:rsidRDefault="0030366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7EE21D4B" w14:textId="7000B547" w:rsidR="001F1864" w:rsidRPr="0095430E" w:rsidRDefault="00084540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1'000 x 65%</w:t>
            </w:r>
          </w:p>
        </w:tc>
        <w:tc>
          <w:tcPr>
            <w:tcW w:w="833" w:type="pct"/>
          </w:tcPr>
          <w:p w14:paraId="438AB391" w14:textId="68E5A78B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650.-</w:t>
            </w:r>
          </w:p>
        </w:tc>
        <w:tc>
          <w:tcPr>
            <w:tcW w:w="833" w:type="pct"/>
          </w:tcPr>
          <w:p w14:paraId="3B179C1D" w14:textId="2D44C1F1" w:rsidR="001F1864" w:rsidRPr="0095430E" w:rsidRDefault="00084540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1F1864" w14:paraId="52E620D2" w14:textId="77777777" w:rsidTr="00D92716">
        <w:tc>
          <w:tcPr>
            <w:tcW w:w="312" w:type="pct"/>
          </w:tcPr>
          <w:p w14:paraId="36DD6AA4" w14:textId="66376059" w:rsidR="001F1864" w:rsidRPr="0095430E" w:rsidRDefault="00084540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7</w:t>
            </w:r>
          </w:p>
        </w:tc>
        <w:tc>
          <w:tcPr>
            <w:tcW w:w="782" w:type="pct"/>
          </w:tcPr>
          <w:p w14:paraId="6750E6CC" w14:textId="63F442B7" w:rsidR="001F1864" w:rsidRPr="0095430E" w:rsidRDefault="00593D1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Frais juridiques</w:t>
            </w:r>
          </w:p>
        </w:tc>
        <w:tc>
          <w:tcPr>
            <w:tcW w:w="782" w:type="pct"/>
          </w:tcPr>
          <w:p w14:paraId="25B31C6B" w14:textId="44F2D96C" w:rsidR="001F1864" w:rsidRPr="0095430E" w:rsidRDefault="00593D1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Créanciers-fournisseurs</w:t>
            </w:r>
          </w:p>
        </w:tc>
        <w:tc>
          <w:tcPr>
            <w:tcW w:w="1459" w:type="pct"/>
          </w:tcPr>
          <w:p w14:paraId="6355F575" w14:textId="3B7335B3" w:rsidR="001F1864" w:rsidRPr="0095430E" w:rsidRDefault="00593D1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4'000 x 1.09</w:t>
            </w:r>
          </w:p>
        </w:tc>
        <w:tc>
          <w:tcPr>
            <w:tcW w:w="833" w:type="pct"/>
          </w:tcPr>
          <w:p w14:paraId="73B6795E" w14:textId="34A73064" w:rsidR="001F1864" w:rsidRPr="0095430E" w:rsidRDefault="00FA7B7A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4'360.-</w:t>
            </w:r>
          </w:p>
        </w:tc>
        <w:tc>
          <w:tcPr>
            <w:tcW w:w="833" w:type="pct"/>
          </w:tcPr>
          <w:p w14:paraId="3A5B129F" w14:textId="3D13180F" w:rsidR="001F1864" w:rsidRPr="0095430E" w:rsidRDefault="00FA7B7A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4'360.-</w:t>
            </w:r>
          </w:p>
        </w:tc>
      </w:tr>
      <w:tr w:rsidR="001F1864" w14:paraId="74A4544E" w14:textId="77777777" w:rsidTr="00D92716">
        <w:tc>
          <w:tcPr>
            <w:tcW w:w="312" w:type="pct"/>
          </w:tcPr>
          <w:p w14:paraId="618607EE" w14:textId="77777777" w:rsidR="001F1864" w:rsidRPr="0095430E" w:rsidRDefault="001F1864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6DEB2806" w14:textId="4DFF96D2" w:rsidR="001F1864" w:rsidRPr="0095430E" w:rsidRDefault="00FA7B7A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TVA r. s/ inv. et ace</w:t>
            </w:r>
          </w:p>
        </w:tc>
        <w:tc>
          <w:tcPr>
            <w:tcW w:w="782" w:type="pct"/>
          </w:tcPr>
          <w:p w14:paraId="716B63F7" w14:textId="0A2AB9F6" w:rsidR="001F1864" w:rsidRPr="0095430E" w:rsidRDefault="00FA7B7A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TVA due</w:t>
            </w:r>
          </w:p>
        </w:tc>
        <w:tc>
          <w:tcPr>
            <w:tcW w:w="1459" w:type="pct"/>
          </w:tcPr>
          <w:p w14:paraId="3FE6E940" w14:textId="7B899510" w:rsidR="001F1864" w:rsidRPr="0095430E" w:rsidRDefault="00FA7B7A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4'360 x 7.7%</w:t>
            </w:r>
          </w:p>
        </w:tc>
        <w:tc>
          <w:tcPr>
            <w:tcW w:w="833" w:type="pct"/>
          </w:tcPr>
          <w:p w14:paraId="188F1318" w14:textId="00134B8A" w:rsidR="001F1864" w:rsidRPr="0095430E" w:rsidRDefault="00A05DEB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335.70</w:t>
            </w:r>
          </w:p>
        </w:tc>
        <w:tc>
          <w:tcPr>
            <w:tcW w:w="833" w:type="pct"/>
          </w:tcPr>
          <w:p w14:paraId="43DC4733" w14:textId="0545C088" w:rsidR="001F1864" w:rsidRPr="0095430E" w:rsidRDefault="00A05DEB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335.70</w:t>
            </w:r>
          </w:p>
        </w:tc>
      </w:tr>
      <w:tr w:rsidR="00593D17" w14:paraId="206D49C0" w14:textId="77777777" w:rsidTr="00D92716">
        <w:tc>
          <w:tcPr>
            <w:tcW w:w="312" w:type="pct"/>
          </w:tcPr>
          <w:p w14:paraId="12A5E55E" w14:textId="5FF7C5AC" w:rsidR="00593D17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8</w:t>
            </w:r>
          </w:p>
        </w:tc>
        <w:tc>
          <w:tcPr>
            <w:tcW w:w="782" w:type="pct"/>
          </w:tcPr>
          <w:p w14:paraId="015D07F7" w14:textId="6F27C659" w:rsidR="00593D17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Banque</w:t>
            </w:r>
          </w:p>
        </w:tc>
        <w:tc>
          <w:tcPr>
            <w:tcW w:w="782" w:type="pct"/>
          </w:tcPr>
          <w:p w14:paraId="690746C6" w14:textId="63F12A88" w:rsidR="00593D17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57331509" w14:textId="6B727119" w:rsidR="00593D17" w:rsidRPr="0095430E" w:rsidRDefault="009533B6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30'000 x 1.44 / 100</w:t>
            </w:r>
          </w:p>
        </w:tc>
        <w:tc>
          <w:tcPr>
            <w:tcW w:w="833" w:type="pct"/>
          </w:tcPr>
          <w:p w14:paraId="5DBAF048" w14:textId="787318B9" w:rsidR="00593D17" w:rsidRPr="0095430E" w:rsidRDefault="00FC0537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432.-</w:t>
            </w:r>
          </w:p>
        </w:tc>
        <w:tc>
          <w:tcPr>
            <w:tcW w:w="833" w:type="pct"/>
          </w:tcPr>
          <w:p w14:paraId="67A0D737" w14:textId="5634C29F" w:rsidR="00593D17" w:rsidRPr="0095430E" w:rsidRDefault="00FC0537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  <w:tr w:rsidR="00A05DEB" w14:paraId="565BEBE5" w14:textId="77777777" w:rsidTr="00D92716">
        <w:tc>
          <w:tcPr>
            <w:tcW w:w="312" w:type="pct"/>
          </w:tcPr>
          <w:p w14:paraId="54D492C2" w14:textId="77777777" w:rsidR="00A05DEB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7A0EF51D" w14:textId="35F99A52" w:rsidR="00A05DEB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782" w:type="pct"/>
          </w:tcPr>
          <w:p w14:paraId="2ADE552B" w14:textId="796561A8" w:rsidR="00A05DEB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Débiteurs-clients</w:t>
            </w:r>
          </w:p>
        </w:tc>
        <w:tc>
          <w:tcPr>
            <w:tcW w:w="1459" w:type="pct"/>
          </w:tcPr>
          <w:p w14:paraId="2E76215F" w14:textId="057A06D0" w:rsidR="00A05DEB" w:rsidRPr="0095430E" w:rsidRDefault="009533B6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30'000 x 1.47 / 100</w:t>
            </w:r>
          </w:p>
        </w:tc>
        <w:tc>
          <w:tcPr>
            <w:tcW w:w="833" w:type="pct"/>
          </w:tcPr>
          <w:p w14:paraId="04EB0FAF" w14:textId="77777777" w:rsidR="00A05DEB" w:rsidRPr="0095430E" w:rsidRDefault="00A05DEB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48C55BB4" w14:textId="77D1CDFB" w:rsidR="00A05DEB" w:rsidRPr="0095430E" w:rsidRDefault="009533B6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441.-</w:t>
            </w:r>
          </w:p>
        </w:tc>
      </w:tr>
      <w:tr w:rsidR="00A05DEB" w14:paraId="4220A2E7" w14:textId="77777777" w:rsidTr="00D92716">
        <w:tc>
          <w:tcPr>
            <w:tcW w:w="312" w:type="pct"/>
          </w:tcPr>
          <w:p w14:paraId="30FC6488" w14:textId="77777777" w:rsidR="00A05DEB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782" w:type="pct"/>
          </w:tcPr>
          <w:p w14:paraId="5DA976D1" w14:textId="347AEF54" w:rsidR="00A05DEB" w:rsidRPr="0095430E" w:rsidRDefault="0095430E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>
              <w:rPr>
                <w:rFonts w:ascii="Helvetica" w:hAnsi="Helvetica" w:cs="Helvetica"/>
                <w:bCs/>
                <w:color w:val="FF0000"/>
                <w:sz w:val="18"/>
                <w:szCs w:val="16"/>
              </w:rPr>
              <w:t>Ch. fin.</w:t>
            </w:r>
          </w:p>
        </w:tc>
        <w:tc>
          <w:tcPr>
            <w:tcW w:w="782" w:type="pct"/>
          </w:tcPr>
          <w:p w14:paraId="49401FB8" w14:textId="411B208F" w:rsidR="00A05DEB" w:rsidRPr="0095430E" w:rsidRDefault="00FC0537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  <w:tc>
          <w:tcPr>
            <w:tcW w:w="1459" w:type="pct"/>
          </w:tcPr>
          <w:p w14:paraId="3C0DAFFC" w14:textId="77777777" w:rsidR="00A05DEB" w:rsidRPr="0095430E" w:rsidRDefault="00A05DEB" w:rsidP="0095430E">
            <w:pPr>
              <w:contextualSpacing/>
              <w:rPr>
                <w:rFonts w:ascii="Helvetica" w:hAnsi="Helvetica" w:cs="Helvetica"/>
                <w:color w:val="FF0000"/>
                <w:sz w:val="18"/>
                <w:szCs w:val="16"/>
              </w:rPr>
            </w:pPr>
          </w:p>
        </w:tc>
        <w:tc>
          <w:tcPr>
            <w:tcW w:w="833" w:type="pct"/>
          </w:tcPr>
          <w:p w14:paraId="74251DBA" w14:textId="1D243074" w:rsidR="00A05DEB" w:rsidRPr="0095430E" w:rsidRDefault="00FC0537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9.-</w:t>
            </w:r>
          </w:p>
        </w:tc>
        <w:tc>
          <w:tcPr>
            <w:tcW w:w="833" w:type="pct"/>
          </w:tcPr>
          <w:p w14:paraId="4EF257D7" w14:textId="10638D6A" w:rsidR="00A05DEB" w:rsidRPr="0095430E" w:rsidRDefault="00FC0537" w:rsidP="0095430E">
            <w:pPr>
              <w:contextualSpacing/>
              <w:jc w:val="right"/>
              <w:rPr>
                <w:rFonts w:ascii="Helvetica" w:hAnsi="Helvetica" w:cs="Helvetica"/>
                <w:color w:val="FF0000"/>
                <w:sz w:val="18"/>
                <w:szCs w:val="16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6"/>
              </w:rPr>
              <w:t>-</w:t>
            </w:r>
          </w:p>
        </w:tc>
      </w:tr>
    </w:tbl>
    <w:p w14:paraId="20F58DB0" w14:textId="77777777" w:rsidR="00D92716" w:rsidRDefault="00D92716">
      <w:r>
        <w:br w:type="page"/>
      </w: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6"/>
        <w:gridCol w:w="6093"/>
        <w:gridCol w:w="1553"/>
      </w:tblGrid>
      <w:tr w:rsidR="007C266B" w:rsidRPr="00C126AB" w14:paraId="230FBE5D" w14:textId="77777777" w:rsidTr="00D92716">
        <w:tc>
          <w:tcPr>
            <w:tcW w:w="781" w:type="pct"/>
            <w:shd w:val="clear" w:color="auto" w:fill="D9D9D9" w:themeFill="background1" w:themeFillShade="D9"/>
          </w:tcPr>
          <w:p w14:paraId="40DF43EC" w14:textId="18521B7F" w:rsidR="007C266B" w:rsidRPr="00C126AB" w:rsidRDefault="007C266B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exercice 4</w:t>
            </w:r>
          </w:p>
        </w:tc>
        <w:tc>
          <w:tcPr>
            <w:tcW w:w="3362" w:type="pct"/>
            <w:shd w:val="clear" w:color="auto" w:fill="D9D9D9" w:themeFill="background1" w:themeFillShade="D9"/>
          </w:tcPr>
          <w:p w14:paraId="503D7EC3" w14:textId="77777777" w:rsidR="007C266B" w:rsidRPr="00C126A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marchandises</w:t>
            </w:r>
          </w:p>
        </w:tc>
        <w:tc>
          <w:tcPr>
            <w:tcW w:w="857" w:type="pct"/>
            <w:shd w:val="clear" w:color="auto" w:fill="D9D9D9" w:themeFill="background1" w:themeFillShade="D9"/>
          </w:tcPr>
          <w:p w14:paraId="6234EA5C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0C3751F7" w14:textId="5E79980B" w:rsidR="007C266B" w:rsidRDefault="007C266B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79CAD654" w14:textId="2EFA5EB1" w:rsidR="004F3460" w:rsidRPr="00217368" w:rsidRDefault="004F3460" w:rsidP="00C126AB">
      <w:pPr>
        <w:spacing w:before="80" w:after="80" w:line="240" w:lineRule="auto"/>
        <w:rPr>
          <w:rFonts w:ascii="Helvetica" w:hAnsi="Helvetica" w:cs="Helvetica"/>
          <w:i/>
          <w:iCs/>
          <w:sz w:val="20"/>
          <w:szCs w:val="20"/>
        </w:rPr>
      </w:pPr>
      <w:r w:rsidRPr="00217368">
        <w:rPr>
          <w:rFonts w:ascii="Helvetica" w:hAnsi="Helvetica" w:cs="Helvetica"/>
          <w:i/>
          <w:iCs/>
          <w:sz w:val="20"/>
          <w:szCs w:val="20"/>
        </w:rPr>
        <w:t>Au sein de l’entreprise suivante, calculez les éléments demandés</w:t>
      </w:r>
      <w:r w:rsidR="00217368">
        <w:rPr>
          <w:rFonts w:ascii="Helvetica" w:hAnsi="Helvetica" w:cs="Helvetica"/>
          <w:i/>
          <w:iCs/>
          <w:sz w:val="20"/>
          <w:szCs w:val="20"/>
        </w:rPr>
        <w:t>, liées au statistiques 2020 :</w:t>
      </w:r>
    </w:p>
    <w:p w14:paraId="563F4B2E" w14:textId="77777777" w:rsidR="00E93BB2" w:rsidRDefault="00E93BB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  <w:sectPr w:rsidR="00E93BB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2689"/>
        <w:gridCol w:w="1477"/>
      </w:tblGrid>
      <w:tr w:rsidR="00B45B66" w14:paraId="18283323" w14:textId="77777777" w:rsidTr="00E93BB2">
        <w:tc>
          <w:tcPr>
            <w:tcW w:w="3227" w:type="pct"/>
          </w:tcPr>
          <w:p w14:paraId="10C8EABA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Achats de marchandises</w:t>
            </w:r>
          </w:p>
        </w:tc>
        <w:tc>
          <w:tcPr>
            <w:tcW w:w="1773" w:type="pct"/>
          </w:tcPr>
          <w:p w14:paraId="06E19BF1" w14:textId="76246298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</w:tr>
      <w:tr w:rsidR="00B45B66" w14:paraId="2AC43772" w14:textId="77777777" w:rsidTr="00E93BB2">
        <w:tc>
          <w:tcPr>
            <w:tcW w:w="3227" w:type="pct"/>
          </w:tcPr>
          <w:p w14:paraId="593E7D3C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Amortissements</w:t>
            </w:r>
          </w:p>
        </w:tc>
        <w:tc>
          <w:tcPr>
            <w:tcW w:w="1773" w:type="pct"/>
          </w:tcPr>
          <w:p w14:paraId="4D57577D" w14:textId="1C338112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80'000.-</w:t>
            </w:r>
          </w:p>
        </w:tc>
      </w:tr>
      <w:tr w:rsidR="00B45B66" w14:paraId="73124050" w14:textId="77777777" w:rsidTr="00E93BB2">
        <w:tc>
          <w:tcPr>
            <w:tcW w:w="3227" w:type="pct"/>
          </w:tcPr>
          <w:p w14:paraId="448FCC82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Capital</w:t>
            </w:r>
          </w:p>
        </w:tc>
        <w:tc>
          <w:tcPr>
            <w:tcW w:w="1773" w:type="pct"/>
          </w:tcPr>
          <w:p w14:paraId="5BA564A0" w14:textId="25EEB4B2" w:rsidR="00B45B66" w:rsidRDefault="00B45B66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30'000.- </w:t>
            </w:r>
          </w:p>
        </w:tc>
      </w:tr>
      <w:tr w:rsidR="00B45B66" w14:paraId="793AAD31" w14:textId="77777777" w:rsidTr="00E93BB2">
        <w:tc>
          <w:tcPr>
            <w:tcW w:w="3227" w:type="pct"/>
          </w:tcPr>
          <w:p w14:paraId="1E3A3660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Débiteurs</w:t>
            </w:r>
          </w:p>
        </w:tc>
        <w:tc>
          <w:tcPr>
            <w:tcW w:w="1773" w:type="pct"/>
          </w:tcPr>
          <w:p w14:paraId="3A44B759" w14:textId="6BFE8CE1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</w:tr>
      <w:tr w:rsidR="00B45B66" w14:paraId="086048CF" w14:textId="77777777" w:rsidTr="00E93BB2">
        <w:tc>
          <w:tcPr>
            <w:tcW w:w="3227" w:type="pct"/>
          </w:tcPr>
          <w:p w14:paraId="5B13252A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Escomptes accordés</w:t>
            </w:r>
          </w:p>
        </w:tc>
        <w:tc>
          <w:tcPr>
            <w:tcW w:w="1773" w:type="pct"/>
          </w:tcPr>
          <w:p w14:paraId="0885998C" w14:textId="27F3C1D4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4'000.-</w:t>
            </w:r>
          </w:p>
        </w:tc>
      </w:tr>
      <w:tr w:rsidR="00B45B66" w14:paraId="2D4E9B3C" w14:textId="77777777" w:rsidTr="00E93BB2">
        <w:tc>
          <w:tcPr>
            <w:tcW w:w="3227" w:type="pct"/>
          </w:tcPr>
          <w:p w14:paraId="70D5E278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Escomptes obtenus</w:t>
            </w:r>
          </w:p>
        </w:tc>
        <w:tc>
          <w:tcPr>
            <w:tcW w:w="1773" w:type="pct"/>
          </w:tcPr>
          <w:p w14:paraId="585E1B6A" w14:textId="2D7F8D70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3'000.-</w:t>
            </w:r>
          </w:p>
        </w:tc>
      </w:tr>
      <w:tr w:rsidR="00B45B66" w14:paraId="5720E753" w14:textId="77777777" w:rsidTr="00E93BB2">
        <w:tc>
          <w:tcPr>
            <w:tcW w:w="3227" w:type="pct"/>
          </w:tcPr>
          <w:p w14:paraId="3BA60B96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Frais bancaires</w:t>
            </w:r>
          </w:p>
        </w:tc>
        <w:tc>
          <w:tcPr>
            <w:tcW w:w="1773" w:type="pct"/>
          </w:tcPr>
          <w:p w14:paraId="6C175B92" w14:textId="7A3A9FDC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900.-</w:t>
            </w:r>
          </w:p>
        </w:tc>
      </w:tr>
      <w:tr w:rsidR="00B45B66" w14:paraId="282314AF" w14:textId="77777777" w:rsidTr="00E93BB2">
        <w:tc>
          <w:tcPr>
            <w:tcW w:w="3227" w:type="pct"/>
          </w:tcPr>
          <w:p w14:paraId="24573B96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Frais d’achats</w:t>
            </w:r>
          </w:p>
        </w:tc>
        <w:tc>
          <w:tcPr>
            <w:tcW w:w="1773" w:type="pct"/>
          </w:tcPr>
          <w:p w14:paraId="4195BA91" w14:textId="1D971480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1'400.-</w:t>
            </w:r>
          </w:p>
        </w:tc>
      </w:tr>
      <w:tr w:rsidR="00B45B66" w14:paraId="72CD8BEB" w14:textId="77777777" w:rsidTr="00E93BB2">
        <w:tc>
          <w:tcPr>
            <w:tcW w:w="3227" w:type="pct"/>
          </w:tcPr>
          <w:p w14:paraId="64DD4667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Intérêts moratoires clients</w:t>
            </w:r>
          </w:p>
        </w:tc>
        <w:tc>
          <w:tcPr>
            <w:tcW w:w="1773" w:type="pct"/>
          </w:tcPr>
          <w:p w14:paraId="17E2CC8A" w14:textId="3762A575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25.-</w:t>
            </w:r>
          </w:p>
        </w:tc>
      </w:tr>
      <w:tr w:rsidR="00B45B66" w14:paraId="6BD9463E" w14:textId="77777777" w:rsidTr="00E93BB2">
        <w:tc>
          <w:tcPr>
            <w:tcW w:w="3227" w:type="pct"/>
          </w:tcPr>
          <w:p w14:paraId="527DA2A4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Rabais accordés</w:t>
            </w:r>
          </w:p>
        </w:tc>
        <w:tc>
          <w:tcPr>
            <w:tcW w:w="1773" w:type="pct"/>
          </w:tcPr>
          <w:p w14:paraId="38D5598D" w14:textId="562B4AC4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4'890.-</w:t>
            </w:r>
          </w:p>
        </w:tc>
      </w:tr>
      <w:tr w:rsidR="00B45B66" w14:paraId="451E2139" w14:textId="77777777" w:rsidTr="00E93BB2">
        <w:tc>
          <w:tcPr>
            <w:tcW w:w="3227" w:type="pct"/>
          </w:tcPr>
          <w:p w14:paraId="0968B86E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Rabais obtenus</w:t>
            </w:r>
          </w:p>
        </w:tc>
        <w:tc>
          <w:tcPr>
            <w:tcW w:w="1773" w:type="pct"/>
          </w:tcPr>
          <w:p w14:paraId="117809D6" w14:textId="49FDFCB7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9'560.-</w:t>
            </w:r>
          </w:p>
        </w:tc>
      </w:tr>
      <w:tr w:rsidR="00B45B66" w14:paraId="286B5CF2" w14:textId="77777777" w:rsidTr="00E93BB2">
        <w:tc>
          <w:tcPr>
            <w:tcW w:w="3227" w:type="pct"/>
          </w:tcPr>
          <w:p w14:paraId="2FED5050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Salaires</w:t>
            </w:r>
          </w:p>
        </w:tc>
        <w:tc>
          <w:tcPr>
            <w:tcW w:w="1773" w:type="pct"/>
          </w:tcPr>
          <w:p w14:paraId="3E2EE747" w14:textId="4502C3B0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340'000.-</w:t>
            </w:r>
          </w:p>
        </w:tc>
      </w:tr>
      <w:tr w:rsidR="00B45B66" w14:paraId="5D09F722" w14:textId="77777777" w:rsidTr="00E93BB2">
        <w:tc>
          <w:tcPr>
            <w:tcW w:w="3227" w:type="pct"/>
          </w:tcPr>
          <w:p w14:paraId="39D974B3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Stock final</w:t>
            </w:r>
          </w:p>
        </w:tc>
        <w:tc>
          <w:tcPr>
            <w:tcW w:w="1773" w:type="pct"/>
          </w:tcPr>
          <w:p w14:paraId="665EC720" w14:textId="5D7AF0E9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</w:tr>
      <w:tr w:rsidR="00B45B66" w14:paraId="56D8C7F8" w14:textId="77777777" w:rsidTr="00E93BB2">
        <w:tc>
          <w:tcPr>
            <w:tcW w:w="3227" w:type="pct"/>
          </w:tcPr>
          <w:p w14:paraId="625AAB64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Stock initial</w:t>
            </w:r>
          </w:p>
        </w:tc>
        <w:tc>
          <w:tcPr>
            <w:tcW w:w="1773" w:type="pct"/>
          </w:tcPr>
          <w:p w14:paraId="4B6E0593" w14:textId="52720388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130'000.-</w:t>
            </w:r>
          </w:p>
        </w:tc>
      </w:tr>
      <w:tr w:rsidR="00B45B66" w14:paraId="6136019D" w14:textId="77777777" w:rsidTr="00E93BB2">
        <w:tc>
          <w:tcPr>
            <w:tcW w:w="3227" w:type="pct"/>
          </w:tcPr>
          <w:p w14:paraId="557C60B1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Variation de stock</w:t>
            </w:r>
          </w:p>
        </w:tc>
        <w:tc>
          <w:tcPr>
            <w:tcW w:w="1773" w:type="pct"/>
          </w:tcPr>
          <w:p w14:paraId="1F9639D9" w14:textId="77777777" w:rsidR="00B45B66" w:rsidRDefault="00B45B66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?</w:t>
            </w:r>
          </w:p>
        </w:tc>
      </w:tr>
      <w:tr w:rsidR="00B45B66" w14:paraId="27867D18" w14:textId="77777777" w:rsidTr="00E93BB2">
        <w:tc>
          <w:tcPr>
            <w:tcW w:w="3227" w:type="pct"/>
          </w:tcPr>
          <w:p w14:paraId="6FE8BE52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Ventes de marchandises</w:t>
            </w:r>
          </w:p>
        </w:tc>
        <w:tc>
          <w:tcPr>
            <w:tcW w:w="1773" w:type="pct"/>
          </w:tcPr>
          <w:p w14:paraId="4EDA4B45" w14:textId="4D40AE18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670'000.-</w:t>
            </w:r>
          </w:p>
        </w:tc>
      </w:tr>
    </w:tbl>
    <w:p w14:paraId="4E0F52FF" w14:textId="4A5ACC5C" w:rsidR="00F073FA" w:rsidRDefault="00F073FA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468FFC06" w14:textId="77777777" w:rsidR="00E93BB2" w:rsidRDefault="00E93BB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  <w:sectPr w:rsidR="00E93BB2" w:rsidSect="00E93BB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Style w:val="Grilledutableau"/>
        <w:tblW w:w="4994" w:type="pct"/>
        <w:jc w:val="center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843"/>
        <w:gridCol w:w="928"/>
        <w:gridCol w:w="875"/>
        <w:gridCol w:w="928"/>
        <w:gridCol w:w="875"/>
        <w:gridCol w:w="895"/>
      </w:tblGrid>
      <w:tr w:rsidR="00F073FA" w14:paraId="458E76FC" w14:textId="77777777" w:rsidTr="00FC0537">
        <w:trPr>
          <w:jc w:val="center"/>
        </w:trPr>
        <w:tc>
          <w:tcPr>
            <w:tcW w:w="514" w:type="pct"/>
            <w:tcBorders>
              <w:top w:val="nil"/>
              <w:left w:val="nil"/>
              <w:bottom w:val="nil"/>
            </w:tcBorders>
            <w:vAlign w:val="center"/>
          </w:tcPr>
          <w:p w14:paraId="621B8B31" w14:textId="0E8348B9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PRAMA</w:t>
            </w:r>
          </w:p>
        </w:tc>
        <w:tc>
          <w:tcPr>
            <w:tcW w:w="499" w:type="pct"/>
            <w:vAlign w:val="center"/>
          </w:tcPr>
          <w:p w14:paraId="55B7B609" w14:textId="58419B31" w:rsidR="00F073FA" w:rsidRDefault="0095430E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391’840</w:t>
            </w: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03CF4BF1" w14:textId="6DA0CBDE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PRAMV</w:t>
            </w:r>
          </w:p>
        </w:tc>
        <w:tc>
          <w:tcPr>
            <w:tcW w:w="497" w:type="pct"/>
            <w:vAlign w:val="center"/>
          </w:tcPr>
          <w:p w14:paraId="42A119C4" w14:textId="1A4E4620" w:rsidR="00F073FA" w:rsidRDefault="005A30DF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</w:rPr>
              <w:t>401</w:t>
            </w:r>
            <w:r w:rsidR="0095430E"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’840</w:t>
            </w:r>
          </w:p>
        </w:tc>
        <w:tc>
          <w:tcPr>
            <w:tcW w:w="496" w:type="pct"/>
            <w:tcBorders>
              <w:top w:val="nil"/>
              <w:bottom w:val="nil"/>
            </w:tcBorders>
            <w:vAlign w:val="center"/>
          </w:tcPr>
          <w:p w14:paraId="39665D67" w14:textId="1712F54B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MB</w:t>
            </w:r>
          </w:p>
        </w:tc>
        <w:tc>
          <w:tcPr>
            <w:tcW w:w="496" w:type="pct"/>
            <w:vAlign w:val="center"/>
          </w:tcPr>
          <w:p w14:paraId="271A1328" w14:textId="74563B28" w:rsidR="00F073FA" w:rsidRDefault="0095430E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2</w:t>
            </w:r>
            <w:r w:rsidR="005F166E">
              <w:rPr>
                <w:rFonts w:ascii="Helvetica" w:hAnsi="Helvetica" w:cs="Helvetica"/>
                <w:color w:val="FF0000"/>
                <w:sz w:val="20"/>
                <w:szCs w:val="20"/>
              </w:rPr>
              <w:t>6</w:t>
            </w:r>
            <w:r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3’270</w:t>
            </w:r>
          </w:p>
        </w:tc>
        <w:tc>
          <w:tcPr>
            <w:tcW w:w="496" w:type="pct"/>
            <w:tcBorders>
              <w:top w:val="nil"/>
              <w:bottom w:val="nil"/>
            </w:tcBorders>
            <w:vAlign w:val="center"/>
          </w:tcPr>
          <w:p w14:paraId="2E5DBE19" w14:textId="2B14E89E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CAN</w:t>
            </w:r>
          </w:p>
        </w:tc>
        <w:tc>
          <w:tcPr>
            <w:tcW w:w="496" w:type="pct"/>
            <w:vAlign w:val="center"/>
          </w:tcPr>
          <w:p w14:paraId="5D529361" w14:textId="722516C8" w:rsidR="00F073FA" w:rsidRDefault="0095430E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665’110</w:t>
            </w:r>
          </w:p>
        </w:tc>
        <w:tc>
          <w:tcPr>
            <w:tcW w:w="496" w:type="pct"/>
            <w:tcBorders>
              <w:top w:val="nil"/>
              <w:bottom w:val="nil"/>
            </w:tcBorders>
            <w:vAlign w:val="center"/>
          </w:tcPr>
          <w:p w14:paraId="43ECE953" w14:textId="553279C1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MB % CAN</w:t>
            </w:r>
          </w:p>
        </w:tc>
        <w:tc>
          <w:tcPr>
            <w:tcW w:w="496" w:type="pct"/>
            <w:vAlign w:val="center"/>
          </w:tcPr>
          <w:p w14:paraId="72BFDD01" w14:textId="5FCD54DC" w:rsidR="00F073FA" w:rsidRDefault="005F166E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</w:rPr>
              <w:t>39</w:t>
            </w:r>
            <w:r w:rsidR="0095430E"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.5</w:t>
            </w:r>
            <w:r>
              <w:rPr>
                <w:rFonts w:ascii="Helvetica" w:hAnsi="Helvetica" w:cs="Helvetica"/>
                <w:color w:val="FF0000"/>
                <w:sz w:val="20"/>
                <w:szCs w:val="20"/>
              </w:rPr>
              <w:t>8</w:t>
            </w:r>
            <w:r w:rsidR="0095430E" w:rsidRPr="0095430E">
              <w:rPr>
                <w:rFonts w:ascii="Helvetica" w:hAnsi="Helvetica" w:cs="Helvetica"/>
                <w:color w:val="FF0000"/>
                <w:sz w:val="20"/>
                <w:szCs w:val="20"/>
              </w:rPr>
              <w:t>%</w:t>
            </w:r>
          </w:p>
        </w:tc>
      </w:tr>
    </w:tbl>
    <w:p w14:paraId="74EC8A8D" w14:textId="3C8D7B5E" w:rsidR="009C5A88" w:rsidRPr="0095430E" w:rsidRDefault="0095430E" w:rsidP="009C5A88">
      <w:pPr>
        <w:rPr>
          <w:color w:val="FF0000"/>
          <w:lang w:val="it-IT"/>
        </w:rPr>
      </w:pPr>
      <w:r w:rsidRPr="0095430E">
        <w:rPr>
          <w:lang w:val="it-IT"/>
        </w:rPr>
        <w:br/>
      </w:r>
      <w:proofErr w:type="gramStart"/>
      <w:r w:rsidRPr="0095430E">
        <w:rPr>
          <w:color w:val="FF0000"/>
          <w:lang w:val="it-IT"/>
        </w:rPr>
        <w:t>PRAMA :</w:t>
      </w:r>
      <w:proofErr w:type="gramEnd"/>
      <w:r w:rsidRPr="0095430E">
        <w:rPr>
          <w:color w:val="FF0000"/>
          <w:lang w:val="it-IT"/>
        </w:rPr>
        <w:t xml:space="preserve"> 400'000  + 1'400 – 9'560 = 391’840</w:t>
      </w:r>
      <w:r w:rsidRPr="0095430E">
        <w:rPr>
          <w:color w:val="FF0000"/>
          <w:lang w:val="it-IT"/>
        </w:rPr>
        <w:br/>
        <w:t>PRAMV :</w:t>
      </w:r>
      <w:r>
        <w:rPr>
          <w:color w:val="FF0000"/>
          <w:lang w:val="it-IT"/>
        </w:rPr>
        <w:t xml:space="preserve"> 391'840 </w:t>
      </w:r>
      <w:r w:rsidR="005A30DF">
        <w:rPr>
          <w:color w:val="FF0000"/>
          <w:lang w:val="it-IT"/>
        </w:rPr>
        <w:t>+</w:t>
      </w:r>
      <w:r>
        <w:rPr>
          <w:color w:val="FF0000"/>
          <w:lang w:val="it-IT"/>
        </w:rPr>
        <w:t xml:space="preserve"> 10'000 = </w:t>
      </w:r>
      <w:r w:rsidR="005A30DF">
        <w:rPr>
          <w:color w:val="FF0000"/>
          <w:lang w:val="it-IT"/>
        </w:rPr>
        <w:t>401</w:t>
      </w:r>
      <w:r>
        <w:rPr>
          <w:color w:val="FF0000"/>
          <w:lang w:val="it-IT"/>
        </w:rPr>
        <w:t>'840.-</w:t>
      </w:r>
      <w:r>
        <w:rPr>
          <w:color w:val="FF0000"/>
          <w:lang w:val="it-IT"/>
        </w:rPr>
        <w:br/>
        <w:t>CAN : 670'000 – 4'890.- = 665'110.-</w:t>
      </w:r>
      <w:r>
        <w:rPr>
          <w:color w:val="FF0000"/>
          <w:lang w:val="it-IT"/>
        </w:rPr>
        <w:br/>
        <w:t xml:space="preserve">MB : 665'110 – </w:t>
      </w:r>
      <w:r w:rsidR="005A30DF">
        <w:rPr>
          <w:color w:val="FF0000"/>
          <w:lang w:val="it-IT"/>
        </w:rPr>
        <w:t>401</w:t>
      </w:r>
      <w:r>
        <w:rPr>
          <w:color w:val="FF0000"/>
          <w:lang w:val="it-IT"/>
        </w:rPr>
        <w:t>'840 = 2</w:t>
      </w:r>
      <w:r w:rsidR="005F166E">
        <w:rPr>
          <w:color w:val="FF0000"/>
          <w:lang w:val="it-IT"/>
        </w:rPr>
        <w:t>6</w:t>
      </w:r>
      <w:r>
        <w:rPr>
          <w:color w:val="FF0000"/>
          <w:lang w:val="it-IT"/>
        </w:rPr>
        <w:t>3'270.-</w:t>
      </w:r>
      <w:r>
        <w:rPr>
          <w:color w:val="FF0000"/>
          <w:lang w:val="it-IT"/>
        </w:rPr>
        <w:br/>
        <w:t>MB % CAN = 2</w:t>
      </w:r>
      <w:r w:rsidR="005F166E">
        <w:rPr>
          <w:color w:val="FF0000"/>
          <w:lang w:val="it-IT"/>
        </w:rPr>
        <w:t>6</w:t>
      </w:r>
      <w:r>
        <w:rPr>
          <w:color w:val="FF0000"/>
          <w:lang w:val="it-IT"/>
        </w:rPr>
        <w:t xml:space="preserve">3'270 / 665'110.- =  </w:t>
      </w:r>
      <w:r w:rsidR="005F166E">
        <w:rPr>
          <w:color w:val="FF0000"/>
          <w:lang w:val="it-IT"/>
        </w:rPr>
        <w:t>39</w:t>
      </w:r>
      <w:r>
        <w:rPr>
          <w:color w:val="FF0000"/>
          <w:lang w:val="it-IT"/>
        </w:rPr>
        <w:t>.5</w:t>
      </w:r>
      <w:r w:rsidR="005F166E">
        <w:rPr>
          <w:color w:val="FF0000"/>
          <w:lang w:val="it-IT"/>
        </w:rPr>
        <w:t>8</w:t>
      </w:r>
      <w:r>
        <w:rPr>
          <w:color w:val="FF0000"/>
          <w:lang w:val="it-IT"/>
        </w:rPr>
        <w:t>%</w:t>
      </w:r>
    </w:p>
    <w:tbl>
      <w:tblPr>
        <w:tblStyle w:val="Grilledutableau"/>
        <w:tblW w:w="5003" w:type="pct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"/>
        <w:gridCol w:w="6095"/>
        <w:gridCol w:w="1558"/>
      </w:tblGrid>
      <w:tr w:rsidR="002A0DE4" w:rsidRPr="00C126AB" w14:paraId="4732489D" w14:textId="77777777" w:rsidTr="00FC0537">
        <w:tc>
          <w:tcPr>
            <w:tcW w:w="780" w:type="pct"/>
            <w:shd w:val="clear" w:color="auto" w:fill="D9D9D9" w:themeFill="background1" w:themeFillShade="D9"/>
          </w:tcPr>
          <w:p w14:paraId="7C28CB72" w14:textId="773B9D82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exercice 5</w:t>
            </w:r>
          </w:p>
        </w:tc>
        <w:tc>
          <w:tcPr>
            <w:tcW w:w="3361" w:type="pct"/>
            <w:shd w:val="clear" w:color="auto" w:fill="D9D9D9" w:themeFill="background1" w:themeFillShade="D9"/>
          </w:tcPr>
          <w:p w14:paraId="4411D61D" w14:textId="77777777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écritures du clôture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14:paraId="7B50008E" w14:textId="77777777" w:rsidR="002A0DE4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3141D1E1" w14:textId="09243C47" w:rsidR="006875E8" w:rsidRDefault="006875E8" w:rsidP="006875E8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Journaliser en utilisant les comptes les plus appropriés au sein de la société Comptabilité SA, les écritures de clôture 2020 suivantes. L’entreprise est assujettie à la TVA au régime de la contre-prestation convenue (méthode effective). Le nombre de ligne ne corresponds pas forcément à l’espace nécessaire pour répondre. </w:t>
      </w:r>
    </w:p>
    <w:p w14:paraId="1D85455C" w14:textId="7AA6124C" w:rsidR="006875E8" w:rsidRDefault="006875E8" w:rsidP="0095430E">
      <w:pPr>
        <w:pStyle w:val="Paragraphedeliste"/>
        <w:numPr>
          <w:ilvl w:val="0"/>
          <w:numId w:val="3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Le loyer du locataire PATRICK a déjà été encaissé pour le mois de janvier, pour CHF 3'000.- </w:t>
      </w:r>
    </w:p>
    <w:p w14:paraId="5018F24F" w14:textId="20832185" w:rsidR="006875E8" w:rsidRDefault="000C3F5B" w:rsidP="0095430E">
      <w:pPr>
        <w:pStyle w:val="Paragraphedeliste"/>
        <w:numPr>
          <w:ilvl w:val="0"/>
          <w:numId w:val="3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La facture de téléphone de CHF 125.- (ttc, tva à 7.7%) du mois de décembre n’est pas encore arrivée. </w:t>
      </w:r>
    </w:p>
    <w:p w14:paraId="61A9AE13" w14:textId="45E2CAF4" w:rsidR="000C3F5B" w:rsidRDefault="000C3F5B" w:rsidP="0095430E">
      <w:pPr>
        <w:pStyle w:val="Paragraphedeliste"/>
        <w:numPr>
          <w:ilvl w:val="0"/>
          <w:numId w:val="3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Des clients n’ont pas encore payé les marchandises </w:t>
      </w:r>
      <w:r w:rsidR="001138F6">
        <w:rPr>
          <w:rFonts w:ascii="Helvetica" w:hAnsi="Helvetica" w:cs="Helvetica"/>
          <w:iCs/>
          <w:sz w:val="18"/>
          <w:szCs w:val="18"/>
        </w:rPr>
        <w:t xml:space="preserve">que nous avons vendu en décembre, pour CHF 34'000.- (ttc, tva à 7.7%). </w:t>
      </w:r>
    </w:p>
    <w:p w14:paraId="2890C178" w14:textId="2A1BA929" w:rsidR="0040302D" w:rsidRPr="0095430E" w:rsidRDefault="0095430E" w:rsidP="0095430E">
      <w:pPr>
        <w:pStyle w:val="Paragraphedeliste"/>
        <w:numPr>
          <w:ilvl w:val="0"/>
          <w:numId w:val="3"/>
        </w:numPr>
        <w:spacing w:before="240" w:after="240" w:line="240" w:lineRule="auto"/>
        <w:jc w:val="both"/>
        <w:rPr>
          <w:rFonts w:ascii="Helvetica" w:hAnsi="Helvetica" w:cs="Helvetica"/>
          <w:sz w:val="18"/>
          <w:szCs w:val="18"/>
          <w:highlight w:val="yellow"/>
        </w:rPr>
      </w:pPr>
      <w:r w:rsidRPr="0095430E">
        <w:rPr>
          <w:rFonts w:ascii="Helvetica" w:hAnsi="Helvetica" w:cs="Helvetica"/>
          <w:iCs/>
          <w:sz w:val="18"/>
          <w:szCs w:val="18"/>
          <w:highlight w:val="yellow"/>
        </w:rPr>
        <w:t>Nous amortissons le mobilier, qui figure dans nos comptes pour CHF 30'000. Le mobilier est amorti sur 4 ans de manière linéaire indirecte. Tout notre mobilier a été acheté il y a deux ans, sauf de nouvelles tables pour la salle de pause du personnel, achetées le 17 septembre pour CHF 4'523.40 (ttc, tva à 7.7%)</w:t>
      </w:r>
    </w:p>
    <w:p w14:paraId="282EB850" w14:textId="4C442B08" w:rsidR="001138F6" w:rsidRPr="00D55C4B" w:rsidRDefault="0040302D" w:rsidP="0095430E">
      <w:pPr>
        <w:pStyle w:val="Paragraphedeliste"/>
        <w:numPr>
          <w:ilvl w:val="0"/>
          <w:numId w:val="3"/>
        </w:numPr>
        <w:spacing w:before="240" w:after="240" w:line="240" w:lineRule="auto"/>
        <w:jc w:val="both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Un client (Pedro) nous a envoyé l’avis de faillite de sa société le 3 janvier 2021. La vente de marchandise que nous avons faite, pour CHF 3'000.- (h.t., tva à 7.7%) a été conclue en novembre 2020.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"/>
        <w:gridCol w:w="1561"/>
        <w:gridCol w:w="1274"/>
        <w:gridCol w:w="3402"/>
        <w:gridCol w:w="1202"/>
        <w:gridCol w:w="1202"/>
      </w:tblGrid>
      <w:tr w:rsidR="006875E8" w14:paraId="5168443E" w14:textId="77777777" w:rsidTr="0095430E">
        <w:tc>
          <w:tcPr>
            <w:tcW w:w="232" w:type="pct"/>
          </w:tcPr>
          <w:p w14:paraId="14F938CB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861" w:type="pct"/>
          </w:tcPr>
          <w:p w14:paraId="38049079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703" w:type="pct"/>
          </w:tcPr>
          <w:p w14:paraId="22274BCC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1877" w:type="pct"/>
          </w:tcPr>
          <w:p w14:paraId="5893A2C8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663" w:type="pct"/>
          </w:tcPr>
          <w:p w14:paraId="32D8AC0C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663" w:type="pct"/>
          </w:tcPr>
          <w:p w14:paraId="3D4D1696" w14:textId="77777777" w:rsidR="006875E8" w:rsidRDefault="006875E8" w:rsidP="0095430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6875E8" w14:paraId="60E42BD5" w14:textId="77777777" w:rsidTr="0095430E">
        <w:tc>
          <w:tcPr>
            <w:tcW w:w="232" w:type="pct"/>
          </w:tcPr>
          <w:p w14:paraId="280EF0DE" w14:textId="376E15A0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14:paraId="603B2F2A" w14:textId="6A1C7FE2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Produits d’immeuble</w:t>
            </w:r>
          </w:p>
        </w:tc>
        <w:tc>
          <w:tcPr>
            <w:tcW w:w="703" w:type="pct"/>
          </w:tcPr>
          <w:p w14:paraId="598D5924" w14:textId="5439D924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PCA</w:t>
            </w:r>
          </w:p>
        </w:tc>
        <w:tc>
          <w:tcPr>
            <w:tcW w:w="1877" w:type="pct"/>
          </w:tcPr>
          <w:p w14:paraId="1EA18FB9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</w:tcPr>
          <w:p w14:paraId="37137749" w14:textId="69E92C5B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3'000.-</w:t>
            </w:r>
          </w:p>
        </w:tc>
        <w:tc>
          <w:tcPr>
            <w:tcW w:w="663" w:type="pct"/>
          </w:tcPr>
          <w:p w14:paraId="00D40583" w14:textId="4A39A2FE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3'000.-</w:t>
            </w:r>
          </w:p>
        </w:tc>
      </w:tr>
      <w:tr w:rsidR="006875E8" w14:paraId="4EBB8B90" w14:textId="77777777" w:rsidTr="0095430E">
        <w:tc>
          <w:tcPr>
            <w:tcW w:w="232" w:type="pct"/>
          </w:tcPr>
          <w:p w14:paraId="2C7281E4" w14:textId="202ED38D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61" w:type="pct"/>
          </w:tcPr>
          <w:p w14:paraId="3FEDE244" w14:textId="7745DAF1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Téléphone</w:t>
            </w:r>
          </w:p>
        </w:tc>
        <w:tc>
          <w:tcPr>
            <w:tcW w:w="703" w:type="pct"/>
          </w:tcPr>
          <w:p w14:paraId="240E2DC3" w14:textId="5335AA45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CAP</w:t>
            </w:r>
          </w:p>
        </w:tc>
        <w:tc>
          <w:tcPr>
            <w:tcW w:w="1877" w:type="pct"/>
          </w:tcPr>
          <w:p w14:paraId="4EFE4A43" w14:textId="1D8525C1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125 / 1.077</w:t>
            </w:r>
          </w:p>
        </w:tc>
        <w:tc>
          <w:tcPr>
            <w:tcW w:w="663" w:type="pct"/>
          </w:tcPr>
          <w:p w14:paraId="0C73BD91" w14:textId="1E8BD5E1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116.05</w:t>
            </w:r>
          </w:p>
        </w:tc>
        <w:tc>
          <w:tcPr>
            <w:tcW w:w="663" w:type="pct"/>
          </w:tcPr>
          <w:p w14:paraId="4F3C1341" w14:textId="1EBEA9F7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116.05</w:t>
            </w:r>
          </w:p>
        </w:tc>
      </w:tr>
      <w:tr w:rsidR="006875E8" w14:paraId="490E8E77" w14:textId="77777777" w:rsidTr="0095430E">
        <w:tc>
          <w:tcPr>
            <w:tcW w:w="232" w:type="pct"/>
          </w:tcPr>
          <w:p w14:paraId="0BE6032F" w14:textId="138B3755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61" w:type="pct"/>
          </w:tcPr>
          <w:p w14:paraId="1214DCD2" w14:textId="393D29D0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</w:rPr>
              <w:t>Aucune écriture</w:t>
            </w:r>
          </w:p>
        </w:tc>
        <w:tc>
          <w:tcPr>
            <w:tcW w:w="703" w:type="pct"/>
          </w:tcPr>
          <w:p w14:paraId="4568275A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1877" w:type="pct"/>
          </w:tcPr>
          <w:p w14:paraId="47BA70FA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</w:tcPr>
          <w:p w14:paraId="568CF305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</w:tcPr>
          <w:p w14:paraId="7853FC9A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</w:tr>
      <w:tr w:rsidR="006875E8" w14:paraId="4D3060D3" w14:textId="77777777" w:rsidTr="0095430E">
        <w:tc>
          <w:tcPr>
            <w:tcW w:w="232" w:type="pct"/>
          </w:tcPr>
          <w:p w14:paraId="4E7C4212" w14:textId="7A79E8D3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61" w:type="pct"/>
          </w:tcPr>
          <w:p w14:paraId="0FFF9A63" w14:textId="4FA99A36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>Amortissements</w:t>
            </w:r>
          </w:p>
        </w:tc>
        <w:tc>
          <w:tcPr>
            <w:tcW w:w="703" w:type="pct"/>
          </w:tcPr>
          <w:p w14:paraId="5BD28661" w14:textId="5B6254E4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>Mobilier</w:t>
            </w:r>
          </w:p>
        </w:tc>
        <w:tc>
          <w:tcPr>
            <w:tcW w:w="1877" w:type="pct"/>
          </w:tcPr>
          <w:p w14:paraId="367A1CD8" w14:textId="0742A28B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 xml:space="preserve">(4'523.40 / 1.077) x 25 x 103 / 36000 </w:t>
            </w: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br/>
              <w:t>+ (30'000 – 4'200) / 3</w:t>
            </w:r>
          </w:p>
        </w:tc>
        <w:tc>
          <w:tcPr>
            <w:tcW w:w="663" w:type="pct"/>
          </w:tcPr>
          <w:p w14:paraId="05B149A3" w14:textId="396116FF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>8'900.40</w:t>
            </w:r>
          </w:p>
        </w:tc>
        <w:tc>
          <w:tcPr>
            <w:tcW w:w="663" w:type="pct"/>
          </w:tcPr>
          <w:p w14:paraId="7D62AA68" w14:textId="33C0E44C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5430E">
              <w:rPr>
                <w:rFonts w:ascii="Helvetica" w:hAnsi="Helvetica" w:cs="Helvetica"/>
                <w:color w:val="FF0000"/>
                <w:sz w:val="18"/>
                <w:szCs w:val="18"/>
                <w:highlight w:val="yellow"/>
              </w:rPr>
              <w:t>8'900.40</w:t>
            </w:r>
          </w:p>
        </w:tc>
      </w:tr>
      <w:tr w:rsidR="006875E8" w14:paraId="085C9E2A" w14:textId="77777777" w:rsidTr="0095430E">
        <w:tc>
          <w:tcPr>
            <w:tcW w:w="232" w:type="pct"/>
          </w:tcPr>
          <w:p w14:paraId="53FF6108" w14:textId="1F4BE70D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5</w:t>
            </w:r>
          </w:p>
        </w:tc>
        <w:tc>
          <w:tcPr>
            <w:tcW w:w="861" w:type="pct"/>
          </w:tcPr>
          <w:p w14:paraId="073A5CB5" w14:textId="56BAE8E9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Pertes sur client</w:t>
            </w:r>
          </w:p>
        </w:tc>
        <w:tc>
          <w:tcPr>
            <w:tcW w:w="703" w:type="pct"/>
          </w:tcPr>
          <w:p w14:paraId="65033556" w14:textId="39DB3751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CAP</w:t>
            </w:r>
          </w:p>
        </w:tc>
        <w:tc>
          <w:tcPr>
            <w:tcW w:w="1877" w:type="pct"/>
          </w:tcPr>
          <w:p w14:paraId="47221D2D" w14:textId="77777777" w:rsidR="006875E8" w:rsidRPr="0095430E" w:rsidRDefault="006875E8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</w:tcPr>
          <w:p w14:paraId="02C627A2" w14:textId="2FD2F51B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3'000.-</w:t>
            </w:r>
          </w:p>
        </w:tc>
        <w:tc>
          <w:tcPr>
            <w:tcW w:w="663" w:type="pct"/>
          </w:tcPr>
          <w:p w14:paraId="06EB34FE" w14:textId="284F9CD5" w:rsidR="006875E8" w:rsidRPr="0095430E" w:rsidRDefault="0095430E" w:rsidP="0095430E">
            <w:pPr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3'000.-</w:t>
            </w:r>
          </w:p>
        </w:tc>
      </w:tr>
    </w:tbl>
    <w:p w14:paraId="235E40AA" w14:textId="77777777" w:rsidR="00D92716" w:rsidRDefault="00D92716">
      <w:r>
        <w:br w:type="page"/>
      </w: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2"/>
        <w:gridCol w:w="6095"/>
        <w:gridCol w:w="1555"/>
      </w:tblGrid>
      <w:tr w:rsidR="002A0DE4" w:rsidRPr="00C126AB" w14:paraId="4AD333B0" w14:textId="77777777" w:rsidTr="002A0DE4">
        <w:tc>
          <w:tcPr>
            <w:tcW w:w="779" w:type="pct"/>
            <w:shd w:val="clear" w:color="auto" w:fill="D9D9D9" w:themeFill="background1" w:themeFillShade="D9"/>
          </w:tcPr>
          <w:p w14:paraId="4BF45152" w14:textId="07495569" w:rsidR="002A0DE4" w:rsidRPr="00C126AB" w:rsidRDefault="0095430E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2A0DE4">
              <w:rPr>
                <w:rFonts w:ascii="Helvetica" w:hAnsi="Helvetica" w:cs="Helvetica"/>
                <w:b/>
                <w:sz w:val="20"/>
                <w:szCs w:val="20"/>
              </w:rPr>
              <w:t>exercice 6</w:t>
            </w:r>
          </w:p>
        </w:tc>
        <w:tc>
          <w:tcPr>
            <w:tcW w:w="3363" w:type="pct"/>
            <w:shd w:val="clear" w:color="auto" w:fill="D9D9D9" w:themeFill="background1" w:themeFillShade="D9"/>
          </w:tcPr>
          <w:p w14:paraId="76E09532" w14:textId="77777777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décompte tva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14:paraId="20C89A46" w14:textId="77777777" w:rsidR="002A0DE4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2E388B0C" w14:textId="3693E979" w:rsidR="002A0DE4" w:rsidRDefault="002A0DE4" w:rsidP="002A0DE4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Sur la page suivante, remplir le décompte TVA de la société </w:t>
      </w:r>
      <w:proofErr w:type="spellStart"/>
      <w:r w:rsidR="0027764F">
        <w:rPr>
          <w:rFonts w:ascii="Helvetica" w:hAnsi="Helvetica" w:cs="Helvetica"/>
          <w:i/>
          <w:sz w:val="17"/>
          <w:szCs w:val="17"/>
        </w:rPr>
        <w:t>GlaGla</w:t>
      </w:r>
      <w:proofErr w:type="spellEnd"/>
      <w:r w:rsidR="0027764F">
        <w:rPr>
          <w:rFonts w:ascii="Helvetica" w:hAnsi="Helvetica" w:cs="Helvetica"/>
          <w:i/>
          <w:sz w:val="17"/>
          <w:szCs w:val="17"/>
        </w:rPr>
        <w:t xml:space="preserve">, qui fabrique des glaçons et des frigos industriels. La période qui nous intéresse est le premier trimestre 2021. </w:t>
      </w:r>
    </w:p>
    <w:p w14:paraId="6370A07F" w14:textId="50078FA3" w:rsidR="001303CF" w:rsidRDefault="001303CF" w:rsidP="002A0DE4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>Les montants sont donnés hors taxes (sauf précision contraire)</w:t>
      </w:r>
      <w:r w:rsidR="008E64D7">
        <w:rPr>
          <w:rFonts w:ascii="Helvetica" w:hAnsi="Helvetica" w:cs="Helvetica"/>
          <w:i/>
          <w:sz w:val="17"/>
          <w:szCs w:val="17"/>
        </w:rPr>
        <w:t xml:space="preserve">. </w:t>
      </w:r>
    </w:p>
    <w:p w14:paraId="615BB603" w14:textId="37C39181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Achats de marchandises</w:t>
      </w:r>
      <w:r>
        <w:rPr>
          <w:rFonts w:ascii="Helvetica" w:hAnsi="Helvetica" w:cs="Helvetica"/>
          <w:sz w:val="20"/>
          <w:szCs w:val="20"/>
        </w:rPr>
        <w:tab/>
        <w:t>200'000.-</w:t>
      </w:r>
      <w:r>
        <w:rPr>
          <w:rFonts w:ascii="Helvetica" w:hAnsi="Helvetica" w:cs="Helvetica"/>
          <w:sz w:val="20"/>
          <w:szCs w:val="20"/>
        </w:rPr>
        <w:tab/>
        <w:t>à 7.7%</w:t>
      </w:r>
      <w:r w:rsidR="00D0441B">
        <w:rPr>
          <w:rFonts w:ascii="Helvetica" w:hAnsi="Helvetica" w:cs="Helvetica"/>
          <w:sz w:val="20"/>
          <w:szCs w:val="20"/>
        </w:rPr>
        <w:tab/>
      </w:r>
      <w:r w:rsidR="00D0441B" w:rsidRPr="00D0441B">
        <w:rPr>
          <w:rFonts w:ascii="Helvetica" w:hAnsi="Helvetica" w:cs="Helvetica"/>
          <w:color w:val="FF0000"/>
          <w:sz w:val="20"/>
          <w:szCs w:val="20"/>
        </w:rPr>
        <w:t>400</w:t>
      </w:r>
    </w:p>
    <w:p w14:paraId="16627AD1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Achats de marchandises</w:t>
      </w:r>
      <w:r>
        <w:rPr>
          <w:rFonts w:ascii="Helvetica" w:hAnsi="Helvetica" w:cs="Helvetica"/>
          <w:sz w:val="20"/>
          <w:szCs w:val="20"/>
        </w:rPr>
        <w:tab/>
        <w:t>50'000.-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5B0E62B7" w14:textId="1C409CF9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Frais bancaires</w:t>
      </w:r>
      <w:r>
        <w:rPr>
          <w:rFonts w:ascii="Helvetica" w:hAnsi="Helvetica" w:cs="Helvetica"/>
          <w:sz w:val="20"/>
          <w:szCs w:val="20"/>
        </w:rPr>
        <w:tab/>
        <w:t>900.-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51EDE890" w14:textId="0B498278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Frais d’achats (marchandises)</w:t>
      </w:r>
      <w:r>
        <w:rPr>
          <w:rFonts w:ascii="Helvetica" w:hAnsi="Helvetica" w:cs="Helvetica"/>
          <w:sz w:val="20"/>
          <w:szCs w:val="20"/>
        </w:rPr>
        <w:tab/>
        <w:t>20'000.-</w:t>
      </w:r>
      <w:r>
        <w:rPr>
          <w:rFonts w:ascii="Helvetica" w:hAnsi="Helvetica" w:cs="Helvetica"/>
          <w:sz w:val="20"/>
          <w:szCs w:val="20"/>
        </w:rPr>
        <w:tab/>
        <w:t>à 7.7%</w:t>
      </w:r>
      <w:r w:rsidR="00D0441B">
        <w:rPr>
          <w:rFonts w:ascii="Helvetica" w:hAnsi="Helvetica" w:cs="Helvetica"/>
          <w:sz w:val="20"/>
          <w:szCs w:val="20"/>
        </w:rPr>
        <w:tab/>
      </w:r>
      <w:r w:rsidR="00D0441B">
        <w:rPr>
          <w:rFonts w:ascii="Helvetica" w:hAnsi="Helvetica" w:cs="Helvetica"/>
          <w:color w:val="FF0000"/>
          <w:sz w:val="20"/>
          <w:szCs w:val="20"/>
        </w:rPr>
        <w:t>400</w:t>
      </w:r>
    </w:p>
    <w:p w14:paraId="2EFFAD3D" w14:textId="78FB3509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Loyers payés</w:t>
      </w:r>
      <w:r>
        <w:rPr>
          <w:rFonts w:ascii="Helvetica" w:hAnsi="Helvetica" w:cs="Helvetica"/>
          <w:sz w:val="20"/>
          <w:szCs w:val="20"/>
        </w:rPr>
        <w:tab/>
        <w:t>30'000.-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21A5B73B" w14:textId="36F2D556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Prestations à soi-même</w:t>
      </w:r>
      <w:r>
        <w:rPr>
          <w:rFonts w:ascii="Helvetica" w:hAnsi="Helvetica" w:cs="Helvetica"/>
          <w:sz w:val="20"/>
          <w:szCs w:val="20"/>
        </w:rPr>
        <w:tab/>
        <w:t>40'000.-</w:t>
      </w:r>
      <w:r>
        <w:rPr>
          <w:rFonts w:ascii="Helvetica" w:hAnsi="Helvetica" w:cs="Helvetica"/>
          <w:sz w:val="20"/>
          <w:szCs w:val="20"/>
        </w:rPr>
        <w:tab/>
        <w:t>à 7.7%</w:t>
      </w:r>
      <w:r w:rsidR="00D0441B">
        <w:rPr>
          <w:rFonts w:ascii="Helvetica" w:hAnsi="Helvetica" w:cs="Helvetica"/>
          <w:sz w:val="20"/>
          <w:szCs w:val="20"/>
        </w:rPr>
        <w:tab/>
      </w:r>
      <w:r w:rsidR="00D0441B">
        <w:rPr>
          <w:rFonts w:ascii="Helvetica" w:hAnsi="Helvetica" w:cs="Helvetica"/>
          <w:color w:val="FF0000"/>
          <w:sz w:val="20"/>
          <w:szCs w:val="20"/>
        </w:rPr>
        <w:t>415</w:t>
      </w:r>
    </w:p>
    <w:p w14:paraId="6D732381" w14:textId="480932B4" w:rsidR="00A756C1" w:rsidRPr="001303CF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 d’un véhicule d’occasion</w:t>
      </w:r>
      <w:r>
        <w:rPr>
          <w:rFonts w:ascii="Helvetica" w:hAnsi="Helvetica" w:cs="Helvetica"/>
          <w:sz w:val="20"/>
          <w:szCs w:val="20"/>
        </w:rPr>
        <w:tab/>
        <w:t>30'000.-</w:t>
      </w:r>
      <w:r>
        <w:rPr>
          <w:rFonts w:ascii="Helvetica" w:hAnsi="Helvetica" w:cs="Helvetica"/>
          <w:sz w:val="20"/>
          <w:szCs w:val="20"/>
        </w:rPr>
        <w:tab/>
        <w:t>(TTC) à 7.7%</w:t>
      </w:r>
      <w:r w:rsidR="00D0441B">
        <w:rPr>
          <w:rFonts w:ascii="Helvetica" w:hAnsi="Helvetica" w:cs="Helvetica"/>
          <w:sz w:val="20"/>
          <w:szCs w:val="20"/>
        </w:rPr>
        <w:tab/>
      </w:r>
      <w:r w:rsidR="00D0441B">
        <w:rPr>
          <w:rFonts w:ascii="Helvetica" w:hAnsi="Helvetica" w:cs="Helvetica"/>
          <w:color w:val="FF0000"/>
          <w:sz w:val="20"/>
          <w:szCs w:val="20"/>
        </w:rPr>
        <w:t>200 300</w:t>
      </w:r>
    </w:p>
    <w:p w14:paraId="7525FA3B" w14:textId="35437CA9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100'000.-</w:t>
      </w:r>
      <w:r>
        <w:rPr>
          <w:rFonts w:ascii="Helvetica" w:hAnsi="Helvetica" w:cs="Helvetica"/>
          <w:sz w:val="20"/>
          <w:szCs w:val="20"/>
        </w:rPr>
        <w:tab/>
        <w:t>à 2.5%</w:t>
      </w:r>
      <w:r w:rsidR="00D0441B">
        <w:rPr>
          <w:rFonts w:ascii="Helvetica" w:hAnsi="Helvetica" w:cs="Helvetica"/>
          <w:sz w:val="20"/>
          <w:szCs w:val="20"/>
        </w:rPr>
        <w:tab/>
      </w:r>
      <w:r w:rsidR="00D0441B">
        <w:rPr>
          <w:rFonts w:ascii="Helvetica" w:hAnsi="Helvetica" w:cs="Helvetica"/>
          <w:color w:val="FF0000"/>
          <w:sz w:val="20"/>
          <w:szCs w:val="20"/>
        </w:rPr>
        <w:t>200 310</w:t>
      </w:r>
    </w:p>
    <w:p w14:paraId="4CFD98B4" w14:textId="51353C21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40'000.-</w:t>
      </w:r>
      <w:r>
        <w:rPr>
          <w:rFonts w:ascii="Helvetica" w:hAnsi="Helvetica" w:cs="Helvetica"/>
          <w:sz w:val="20"/>
          <w:szCs w:val="20"/>
        </w:rPr>
        <w:tab/>
        <w:t>exclu</w:t>
      </w:r>
      <w:r w:rsidR="00D0441B">
        <w:rPr>
          <w:rFonts w:ascii="Helvetica" w:hAnsi="Helvetica" w:cs="Helvetica"/>
          <w:sz w:val="20"/>
          <w:szCs w:val="20"/>
        </w:rPr>
        <w:tab/>
      </w:r>
      <w:r w:rsidR="00757188">
        <w:rPr>
          <w:rFonts w:ascii="Helvetica" w:hAnsi="Helvetica" w:cs="Helvetica"/>
          <w:color w:val="FF0000"/>
          <w:sz w:val="20"/>
          <w:szCs w:val="20"/>
        </w:rPr>
        <w:t>200 230</w:t>
      </w:r>
    </w:p>
    <w:p w14:paraId="37D80131" w14:textId="05892DE2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90'000.-</w:t>
      </w:r>
      <w:r>
        <w:rPr>
          <w:rFonts w:ascii="Helvetica" w:hAnsi="Helvetica" w:cs="Helvetica"/>
          <w:sz w:val="20"/>
          <w:szCs w:val="20"/>
        </w:rPr>
        <w:tab/>
        <w:t>export</w:t>
      </w:r>
      <w:r w:rsidR="00757188">
        <w:rPr>
          <w:rFonts w:ascii="Helvetica" w:hAnsi="Helvetica" w:cs="Helvetica"/>
          <w:sz w:val="20"/>
          <w:szCs w:val="20"/>
        </w:rPr>
        <w:tab/>
      </w:r>
      <w:r w:rsidR="00757188">
        <w:rPr>
          <w:rFonts w:ascii="Helvetica" w:hAnsi="Helvetica" w:cs="Helvetica"/>
          <w:color w:val="FF0000"/>
          <w:sz w:val="20"/>
          <w:szCs w:val="20"/>
        </w:rPr>
        <w:t>200 220</w:t>
      </w:r>
    </w:p>
    <w:p w14:paraId="74B2796F" w14:textId="5AB17EEE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Ventes de marchandises </w:t>
      </w:r>
      <w:r>
        <w:rPr>
          <w:rFonts w:ascii="Helvetica" w:hAnsi="Helvetica" w:cs="Helvetica"/>
          <w:sz w:val="20"/>
          <w:szCs w:val="20"/>
        </w:rPr>
        <w:tab/>
        <w:t>540'000.-</w:t>
      </w:r>
      <w:r>
        <w:rPr>
          <w:rFonts w:ascii="Helvetica" w:hAnsi="Helvetica" w:cs="Helvetica"/>
          <w:sz w:val="20"/>
          <w:szCs w:val="20"/>
        </w:rPr>
        <w:tab/>
        <w:t>à 7.7%</w:t>
      </w:r>
      <w:r w:rsidR="00757188">
        <w:rPr>
          <w:rFonts w:ascii="Helvetica" w:hAnsi="Helvetica" w:cs="Helvetica"/>
          <w:sz w:val="20"/>
          <w:szCs w:val="20"/>
        </w:rPr>
        <w:tab/>
      </w:r>
      <w:r w:rsidR="00757188">
        <w:rPr>
          <w:rFonts w:ascii="Helvetica" w:hAnsi="Helvetica" w:cs="Helvetica"/>
          <w:color w:val="FF0000"/>
          <w:sz w:val="20"/>
          <w:szCs w:val="20"/>
        </w:rPr>
        <w:t>200 300</w:t>
      </w:r>
    </w:p>
    <w:p w14:paraId="6F3EE1E8" w14:textId="77777777" w:rsidR="0095430E" w:rsidRDefault="0095430E"/>
    <w:p w14:paraId="4F63ED3E" w14:textId="4A514912" w:rsidR="0095430E" w:rsidRPr="0095430E" w:rsidRDefault="0095430E">
      <w:pPr>
        <w:rPr>
          <w:color w:val="FF0000"/>
          <w:lang w:val="en-US"/>
        </w:rPr>
      </w:pPr>
      <w:r w:rsidRPr="0095430E">
        <w:rPr>
          <w:color w:val="FF0000"/>
          <w:lang w:val="en-US"/>
        </w:rPr>
        <w:t xml:space="preserve">Case </w:t>
      </w:r>
      <w:proofErr w:type="gramStart"/>
      <w:r w:rsidRPr="0095430E">
        <w:rPr>
          <w:color w:val="FF0000"/>
          <w:lang w:val="en-US"/>
        </w:rPr>
        <w:t>200 :</w:t>
      </w:r>
      <w:proofErr w:type="gramEnd"/>
      <w:r w:rsidRPr="0095430E">
        <w:rPr>
          <w:color w:val="FF0000"/>
          <w:lang w:val="en-US"/>
        </w:rPr>
        <w:t xml:space="preserve"> 100'000 + 40'000 + 90'000 + 540’000 + 27’855.15 = 797’855.15</w:t>
      </w:r>
    </w:p>
    <w:p w14:paraId="35F4E997" w14:textId="3172382F" w:rsidR="0095430E" w:rsidRPr="0095430E" w:rsidRDefault="0095430E">
      <w:pPr>
        <w:rPr>
          <w:color w:val="FF0000"/>
          <w:lang w:val="en-US"/>
        </w:rPr>
      </w:pPr>
      <w:r w:rsidRPr="0095430E">
        <w:rPr>
          <w:color w:val="FF0000"/>
          <w:lang w:val="en-US"/>
        </w:rPr>
        <w:t xml:space="preserve">Case </w:t>
      </w:r>
      <w:proofErr w:type="gramStart"/>
      <w:r w:rsidRPr="0095430E">
        <w:rPr>
          <w:color w:val="FF0000"/>
          <w:lang w:val="en-US"/>
        </w:rPr>
        <w:t>220 :</w:t>
      </w:r>
      <w:proofErr w:type="gramEnd"/>
      <w:r w:rsidRPr="0095430E">
        <w:rPr>
          <w:color w:val="FF0000"/>
          <w:lang w:val="en-US"/>
        </w:rPr>
        <w:t xml:space="preserve"> 90’000.-</w:t>
      </w:r>
    </w:p>
    <w:p w14:paraId="6FBBDD7C" w14:textId="578629F9" w:rsidR="0095430E" w:rsidRPr="0095430E" w:rsidRDefault="0095430E">
      <w:pPr>
        <w:rPr>
          <w:color w:val="FF0000"/>
          <w:lang w:val="en-US"/>
        </w:rPr>
      </w:pPr>
      <w:r w:rsidRPr="0095430E">
        <w:rPr>
          <w:color w:val="FF0000"/>
          <w:lang w:val="en-US"/>
        </w:rPr>
        <w:t xml:space="preserve">Case </w:t>
      </w:r>
      <w:proofErr w:type="gramStart"/>
      <w:r w:rsidRPr="0095430E">
        <w:rPr>
          <w:color w:val="FF0000"/>
          <w:lang w:val="en-US"/>
        </w:rPr>
        <w:t>230 :</w:t>
      </w:r>
      <w:proofErr w:type="gramEnd"/>
      <w:r w:rsidRPr="0095430E">
        <w:rPr>
          <w:color w:val="FF0000"/>
          <w:lang w:val="en-US"/>
        </w:rPr>
        <w:t xml:space="preserve"> 40’000.-</w:t>
      </w:r>
    </w:p>
    <w:p w14:paraId="4DF9FC4F" w14:textId="6FB81067" w:rsidR="0095430E" w:rsidRPr="0095430E" w:rsidRDefault="0095430E">
      <w:pPr>
        <w:rPr>
          <w:color w:val="FF0000"/>
          <w:lang w:val="en-US"/>
        </w:rPr>
      </w:pPr>
      <w:r w:rsidRPr="0095430E">
        <w:rPr>
          <w:color w:val="FF0000"/>
          <w:lang w:val="en-US"/>
        </w:rPr>
        <w:t xml:space="preserve">Case </w:t>
      </w:r>
      <w:proofErr w:type="gramStart"/>
      <w:r w:rsidRPr="0095430E">
        <w:rPr>
          <w:color w:val="FF0000"/>
          <w:lang w:val="en-US"/>
        </w:rPr>
        <w:t>289 :</w:t>
      </w:r>
      <w:proofErr w:type="gramEnd"/>
      <w:r w:rsidRPr="0095430E">
        <w:rPr>
          <w:color w:val="FF0000"/>
          <w:lang w:val="en-US"/>
        </w:rPr>
        <w:t xml:space="preserve"> 90’000.- + 40’000.- = 130’000.-</w:t>
      </w:r>
    </w:p>
    <w:p w14:paraId="39195EFE" w14:textId="7EF07053" w:rsidR="0095430E" w:rsidRDefault="0095430E">
      <w:pPr>
        <w:rPr>
          <w:color w:val="FF0000"/>
          <w:lang w:val="en-US"/>
        </w:rPr>
      </w:pPr>
      <w:r w:rsidRPr="0095430E">
        <w:rPr>
          <w:color w:val="FF0000"/>
          <w:lang w:val="en-US"/>
        </w:rPr>
        <w:t xml:space="preserve">Case </w:t>
      </w:r>
      <w:proofErr w:type="gramStart"/>
      <w:r w:rsidRPr="0095430E">
        <w:rPr>
          <w:color w:val="FF0000"/>
          <w:lang w:val="en-US"/>
        </w:rPr>
        <w:t>299 :</w:t>
      </w:r>
      <w:proofErr w:type="gramEnd"/>
      <w:r w:rsidRPr="0095430E">
        <w:rPr>
          <w:color w:val="FF0000"/>
          <w:lang w:val="en-US"/>
        </w:rPr>
        <w:t xml:space="preserve"> 797’855.15 – 130’000 = 667’855.15</w:t>
      </w:r>
    </w:p>
    <w:p w14:paraId="11BEF875" w14:textId="61B7D6CA" w:rsidR="00DF7D56" w:rsidRDefault="00DF7D5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300 :</w:t>
      </w:r>
      <w:proofErr w:type="gramEnd"/>
      <w:r>
        <w:rPr>
          <w:color w:val="FF0000"/>
          <w:lang w:val="en-US"/>
        </w:rPr>
        <w:t xml:space="preserve"> 540’000 + 27’855.15 = 567’855.15</w:t>
      </w:r>
    </w:p>
    <w:p w14:paraId="0E4AB76A" w14:textId="480DEF3B" w:rsidR="00DF7D56" w:rsidRDefault="00DF7D56">
      <w:pPr>
        <w:rPr>
          <w:color w:val="FF0000"/>
          <w:lang w:val="en-US"/>
        </w:rPr>
      </w:pPr>
      <w:r>
        <w:rPr>
          <w:color w:val="FF0000"/>
          <w:lang w:val="en-US"/>
        </w:rPr>
        <w:t>Case 300 (droite) = 43’724.85</w:t>
      </w:r>
    </w:p>
    <w:p w14:paraId="40E34F92" w14:textId="2D95FFE0" w:rsidR="00DF7D56" w:rsidRDefault="00DF7D5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310 :</w:t>
      </w:r>
      <w:proofErr w:type="gramEnd"/>
      <w:r>
        <w:rPr>
          <w:color w:val="FF0000"/>
          <w:lang w:val="en-US"/>
        </w:rPr>
        <w:t xml:space="preserve"> 100’000</w:t>
      </w:r>
    </w:p>
    <w:p w14:paraId="27551A1E" w14:textId="1800C31C" w:rsidR="00DF7D56" w:rsidRDefault="00DF7D5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r w:rsidR="00D0441B">
        <w:rPr>
          <w:color w:val="FF0000"/>
          <w:lang w:val="en-US"/>
        </w:rPr>
        <w:t>310 (droite) = 2’500.-</w:t>
      </w:r>
    </w:p>
    <w:p w14:paraId="1E0F7612" w14:textId="751F00A3" w:rsidR="00E76049" w:rsidRDefault="00E76049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399 :</w:t>
      </w:r>
      <w:proofErr w:type="gramEnd"/>
      <w:r>
        <w:rPr>
          <w:color w:val="FF0000"/>
          <w:lang w:val="en-US"/>
        </w:rPr>
        <w:t xml:space="preserve"> 43’724.85 + 2’500 = </w:t>
      </w:r>
      <w:r w:rsidR="00A470C3">
        <w:rPr>
          <w:color w:val="FF0000"/>
          <w:lang w:val="en-US"/>
        </w:rPr>
        <w:t>46’224.85</w:t>
      </w:r>
    </w:p>
    <w:p w14:paraId="5EF26B57" w14:textId="7BEF2BE7" w:rsidR="00A470C3" w:rsidRDefault="00A470C3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400 :</w:t>
      </w:r>
      <w:proofErr w:type="gramEnd"/>
      <w:r>
        <w:rPr>
          <w:color w:val="FF0000"/>
          <w:lang w:val="en-US"/>
        </w:rPr>
        <w:t xml:space="preserve"> 220’000 x 7.7% = </w:t>
      </w:r>
      <w:r w:rsidR="00E40D65">
        <w:rPr>
          <w:color w:val="FF0000"/>
          <w:lang w:val="en-US"/>
        </w:rPr>
        <w:t>16’940.-</w:t>
      </w:r>
    </w:p>
    <w:p w14:paraId="012BF91A" w14:textId="3FED2967" w:rsidR="00E40D65" w:rsidRDefault="00E40D6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415 :</w:t>
      </w:r>
      <w:proofErr w:type="gramEnd"/>
      <w:r>
        <w:rPr>
          <w:color w:val="FF0000"/>
          <w:lang w:val="en-US"/>
        </w:rPr>
        <w:t xml:space="preserve"> 40’000 x 7.7% = 3’080.-</w:t>
      </w:r>
    </w:p>
    <w:p w14:paraId="08CF9315" w14:textId="111343CD" w:rsidR="00E40D65" w:rsidRDefault="00E40D6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479 :</w:t>
      </w:r>
      <w:proofErr w:type="gramEnd"/>
      <w:r>
        <w:rPr>
          <w:color w:val="FF0000"/>
          <w:lang w:val="en-US"/>
        </w:rPr>
        <w:t xml:space="preserve"> 16’940 – 3’080.-</w:t>
      </w:r>
      <w:r w:rsidR="008229C1">
        <w:rPr>
          <w:color w:val="FF0000"/>
          <w:lang w:val="en-US"/>
        </w:rPr>
        <w:t xml:space="preserve"> = 13’860.-</w:t>
      </w:r>
    </w:p>
    <w:p w14:paraId="3B0E4723" w14:textId="31702B2F" w:rsidR="000B373D" w:rsidRPr="0095430E" w:rsidRDefault="008229C1">
      <w:pPr>
        <w:rPr>
          <w:lang w:val="en-US"/>
        </w:rPr>
      </w:pPr>
      <w:r>
        <w:rPr>
          <w:color w:val="FF0000"/>
          <w:lang w:val="en-US"/>
        </w:rPr>
        <w:t xml:space="preserve">Case </w:t>
      </w:r>
      <w:proofErr w:type="gramStart"/>
      <w:r>
        <w:rPr>
          <w:color w:val="FF0000"/>
          <w:lang w:val="en-US"/>
        </w:rPr>
        <w:t>500 :</w:t>
      </w:r>
      <w:proofErr w:type="gramEnd"/>
      <w:r>
        <w:rPr>
          <w:color w:val="FF0000"/>
          <w:lang w:val="en-US"/>
        </w:rPr>
        <w:t xml:space="preserve"> 46’224.85 – 13’860.-</w:t>
      </w:r>
      <w:r w:rsidR="00BE516A">
        <w:rPr>
          <w:color w:val="FF0000"/>
          <w:lang w:val="en-US"/>
        </w:rPr>
        <w:t xml:space="preserve"> = 32’364.85</w:t>
      </w:r>
    </w:p>
    <w:p w14:paraId="5B8AED03" w14:textId="15CCEA37" w:rsidR="00C126AB" w:rsidRPr="0095430E" w:rsidRDefault="006E7620" w:rsidP="00E92816">
      <w:pPr>
        <w:spacing w:before="80" w:after="80" w:line="240" w:lineRule="auto"/>
        <w:ind w:left="-284"/>
        <w:jc w:val="center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0"/>
          <w:szCs w:val="20"/>
          <w:lang w:val="en-US"/>
        </w:rPr>
        <w:lastRenderedPageBreak/>
        <w:drawing>
          <wp:inline distT="0" distB="0" distL="0" distR="0" wp14:anchorId="7141F327" wp14:editId="03499A87">
            <wp:extent cx="5760720" cy="815213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6AB" w:rsidRPr="0095430E" w:rsidSect="00E93B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9629" w14:textId="77777777" w:rsidR="002E1E26" w:rsidRDefault="002E1E26" w:rsidP="005E04F3">
      <w:pPr>
        <w:spacing w:after="0" w:line="240" w:lineRule="auto"/>
      </w:pPr>
      <w:r>
        <w:separator/>
      </w:r>
    </w:p>
  </w:endnote>
  <w:endnote w:type="continuationSeparator" w:id="0">
    <w:p w14:paraId="5FA14201" w14:textId="77777777" w:rsidR="002E1E26" w:rsidRDefault="002E1E26" w:rsidP="005E04F3">
      <w:pPr>
        <w:spacing w:after="0" w:line="240" w:lineRule="auto"/>
      </w:pPr>
      <w:r>
        <w:continuationSeparator/>
      </w:r>
    </w:p>
  </w:endnote>
  <w:endnote w:type="continuationNotice" w:id="1">
    <w:p w14:paraId="42B659ED" w14:textId="77777777" w:rsidR="002E1E26" w:rsidRDefault="002E1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A46E" w14:textId="22C14CF5" w:rsidR="005E04F3" w:rsidRPr="005E04F3" w:rsidRDefault="005E04F3">
    <w:pPr>
      <w:pStyle w:val="Pieddepage"/>
      <w:rPr>
        <w:rFonts w:ascii="Helvetica" w:hAnsi="Helvetica"/>
        <w:sz w:val="20"/>
        <w:szCs w:val="20"/>
        <w:u w:val="single"/>
      </w:rPr>
    </w:pPr>
    <w:r w:rsidRPr="005E04F3">
      <w:rPr>
        <w:rFonts w:ascii="Helvetica" w:hAnsi="Helvetica"/>
        <w:sz w:val="20"/>
        <w:szCs w:val="20"/>
        <w:u w:val="single"/>
      </w:rPr>
      <w:tab/>
    </w:r>
    <w:r w:rsidRPr="005E04F3">
      <w:rPr>
        <w:rFonts w:ascii="Helvetica" w:hAnsi="Helvetica"/>
        <w:sz w:val="20"/>
        <w:szCs w:val="20"/>
        <w:u w:val="single"/>
      </w:rPr>
      <w:tab/>
    </w:r>
  </w:p>
  <w:p w14:paraId="40003569" w14:textId="77777777" w:rsidR="005E04F3" w:rsidRPr="005E04F3" w:rsidRDefault="005E04F3">
    <w:pPr>
      <w:pStyle w:val="Pieddepage"/>
      <w:rPr>
        <w:rFonts w:ascii="Helvetica" w:hAnsi="Helvetica"/>
        <w:sz w:val="20"/>
        <w:szCs w:val="20"/>
      </w:rPr>
    </w:pPr>
  </w:p>
  <w:p w14:paraId="51D86331" w14:textId="6786F8B5" w:rsidR="005E04F3" w:rsidRPr="005E04F3" w:rsidRDefault="005E04F3">
    <w:pPr>
      <w:pStyle w:val="Pieddepage"/>
      <w:rPr>
        <w:rFonts w:ascii="Helvetica" w:hAnsi="Helvetica"/>
        <w:sz w:val="20"/>
        <w:szCs w:val="20"/>
      </w:rPr>
    </w:pPr>
    <w:r w:rsidRPr="005E04F3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E5280" w14:textId="77777777" w:rsidR="002E1E26" w:rsidRDefault="002E1E26" w:rsidP="005E04F3">
      <w:pPr>
        <w:spacing w:after="0" w:line="240" w:lineRule="auto"/>
      </w:pPr>
      <w:r>
        <w:separator/>
      </w:r>
    </w:p>
  </w:footnote>
  <w:footnote w:type="continuationSeparator" w:id="0">
    <w:p w14:paraId="1EF436ED" w14:textId="77777777" w:rsidR="002E1E26" w:rsidRDefault="002E1E26" w:rsidP="005E04F3">
      <w:pPr>
        <w:spacing w:after="0" w:line="240" w:lineRule="auto"/>
      </w:pPr>
      <w:r>
        <w:continuationSeparator/>
      </w:r>
    </w:p>
  </w:footnote>
  <w:footnote w:type="continuationNotice" w:id="1">
    <w:p w14:paraId="07CC15CF" w14:textId="77777777" w:rsidR="002E1E26" w:rsidRDefault="002E1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4354" w14:textId="17CC0FF7" w:rsidR="005E04F3" w:rsidRPr="005E04F3" w:rsidRDefault="005E04F3" w:rsidP="005E04F3">
    <w:pPr>
      <w:pStyle w:val="En-tte"/>
      <w:jc w:val="right"/>
      <w:rPr>
        <w:rFonts w:ascii="Helvetica" w:hAnsi="Helvetica"/>
        <w:b/>
        <w:bCs/>
        <w:sz w:val="24"/>
        <w:szCs w:val="24"/>
      </w:rPr>
    </w:pPr>
    <w:r w:rsidRPr="005E04F3">
      <w:rPr>
        <w:rFonts w:ascii="Helvetica" w:hAnsi="Helvetica"/>
        <w:b/>
        <w:bCs/>
        <w:sz w:val="24"/>
        <w:szCs w:val="24"/>
      </w:rPr>
      <w:t>TIDC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CB3"/>
    <w:multiLevelType w:val="hybridMultilevel"/>
    <w:tmpl w:val="4ADE8E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534C5"/>
    <w:multiLevelType w:val="hybridMultilevel"/>
    <w:tmpl w:val="7DD4CDC2"/>
    <w:lvl w:ilvl="0" w:tplc="3BE647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EBB"/>
    <w:multiLevelType w:val="hybridMultilevel"/>
    <w:tmpl w:val="4ADE8E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AB"/>
    <w:rsid w:val="000119F4"/>
    <w:rsid w:val="00040B45"/>
    <w:rsid w:val="00084540"/>
    <w:rsid w:val="000B373D"/>
    <w:rsid w:val="000B518B"/>
    <w:rsid w:val="000C1729"/>
    <w:rsid w:val="000C3F5B"/>
    <w:rsid w:val="000D47EE"/>
    <w:rsid w:val="000E3226"/>
    <w:rsid w:val="001138F6"/>
    <w:rsid w:val="00124074"/>
    <w:rsid w:val="001303CF"/>
    <w:rsid w:val="0016436E"/>
    <w:rsid w:val="001A00D4"/>
    <w:rsid w:val="001F1864"/>
    <w:rsid w:val="001F6417"/>
    <w:rsid w:val="001F6D88"/>
    <w:rsid w:val="0020066F"/>
    <w:rsid w:val="00217368"/>
    <w:rsid w:val="00252E6D"/>
    <w:rsid w:val="0027764F"/>
    <w:rsid w:val="00296121"/>
    <w:rsid w:val="002A0DE4"/>
    <w:rsid w:val="002A469A"/>
    <w:rsid w:val="002E1E26"/>
    <w:rsid w:val="00303667"/>
    <w:rsid w:val="003342AE"/>
    <w:rsid w:val="00364A21"/>
    <w:rsid w:val="0040302D"/>
    <w:rsid w:val="00423482"/>
    <w:rsid w:val="00464713"/>
    <w:rsid w:val="004B43BA"/>
    <w:rsid w:val="004F3460"/>
    <w:rsid w:val="0053691E"/>
    <w:rsid w:val="00551636"/>
    <w:rsid w:val="00584143"/>
    <w:rsid w:val="00593D17"/>
    <w:rsid w:val="005A30DF"/>
    <w:rsid w:val="005B3F17"/>
    <w:rsid w:val="005D7F77"/>
    <w:rsid w:val="005E04F3"/>
    <w:rsid w:val="005F166E"/>
    <w:rsid w:val="00667F07"/>
    <w:rsid w:val="006875E8"/>
    <w:rsid w:val="006D5147"/>
    <w:rsid w:val="006E7620"/>
    <w:rsid w:val="006F0E35"/>
    <w:rsid w:val="006F5E85"/>
    <w:rsid w:val="00716A8A"/>
    <w:rsid w:val="00743713"/>
    <w:rsid w:val="00757188"/>
    <w:rsid w:val="007B5802"/>
    <w:rsid w:val="007C266B"/>
    <w:rsid w:val="007E4CFD"/>
    <w:rsid w:val="007F38BB"/>
    <w:rsid w:val="00815FEC"/>
    <w:rsid w:val="008229C1"/>
    <w:rsid w:val="00834F1A"/>
    <w:rsid w:val="00837E90"/>
    <w:rsid w:val="00856062"/>
    <w:rsid w:val="008565A5"/>
    <w:rsid w:val="00863120"/>
    <w:rsid w:val="00865220"/>
    <w:rsid w:val="008E64D7"/>
    <w:rsid w:val="00913E9F"/>
    <w:rsid w:val="00916540"/>
    <w:rsid w:val="00945C0D"/>
    <w:rsid w:val="009533B6"/>
    <w:rsid w:val="0095430E"/>
    <w:rsid w:val="0095601D"/>
    <w:rsid w:val="0099548A"/>
    <w:rsid w:val="009C5A88"/>
    <w:rsid w:val="009C735B"/>
    <w:rsid w:val="009F2A4D"/>
    <w:rsid w:val="00A05457"/>
    <w:rsid w:val="00A05DEB"/>
    <w:rsid w:val="00A12934"/>
    <w:rsid w:val="00A3531F"/>
    <w:rsid w:val="00A470C3"/>
    <w:rsid w:val="00A756C1"/>
    <w:rsid w:val="00A87337"/>
    <w:rsid w:val="00B052ED"/>
    <w:rsid w:val="00B07D85"/>
    <w:rsid w:val="00B163CB"/>
    <w:rsid w:val="00B25FC1"/>
    <w:rsid w:val="00B45B66"/>
    <w:rsid w:val="00B67B08"/>
    <w:rsid w:val="00B72796"/>
    <w:rsid w:val="00BB32F6"/>
    <w:rsid w:val="00BE516A"/>
    <w:rsid w:val="00C01D29"/>
    <w:rsid w:val="00C126AB"/>
    <w:rsid w:val="00C22C28"/>
    <w:rsid w:val="00C376B1"/>
    <w:rsid w:val="00C412E3"/>
    <w:rsid w:val="00C57652"/>
    <w:rsid w:val="00C95B10"/>
    <w:rsid w:val="00CA1899"/>
    <w:rsid w:val="00CB7428"/>
    <w:rsid w:val="00CC56C4"/>
    <w:rsid w:val="00CD7F50"/>
    <w:rsid w:val="00CE06A4"/>
    <w:rsid w:val="00CE1B8C"/>
    <w:rsid w:val="00CE485E"/>
    <w:rsid w:val="00D0441B"/>
    <w:rsid w:val="00D262B6"/>
    <w:rsid w:val="00D4641E"/>
    <w:rsid w:val="00D50E98"/>
    <w:rsid w:val="00D55C4B"/>
    <w:rsid w:val="00D92716"/>
    <w:rsid w:val="00DC5388"/>
    <w:rsid w:val="00DD5635"/>
    <w:rsid w:val="00DF2837"/>
    <w:rsid w:val="00DF7D56"/>
    <w:rsid w:val="00E13653"/>
    <w:rsid w:val="00E20CAD"/>
    <w:rsid w:val="00E40D65"/>
    <w:rsid w:val="00E554D6"/>
    <w:rsid w:val="00E76049"/>
    <w:rsid w:val="00E92816"/>
    <w:rsid w:val="00E93BB2"/>
    <w:rsid w:val="00EB0DC9"/>
    <w:rsid w:val="00EB5560"/>
    <w:rsid w:val="00EF7298"/>
    <w:rsid w:val="00F01BE8"/>
    <w:rsid w:val="00F073FA"/>
    <w:rsid w:val="00F477C0"/>
    <w:rsid w:val="00FA7B7A"/>
    <w:rsid w:val="00FB535C"/>
    <w:rsid w:val="00FC0537"/>
    <w:rsid w:val="00FD53A3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F93A8"/>
  <w15:chartTrackingRefBased/>
  <w15:docId w15:val="{8530D887-8050-4DE5-A404-C1DF8F17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4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4F3"/>
  </w:style>
  <w:style w:type="paragraph" w:styleId="Pieddepage">
    <w:name w:val="footer"/>
    <w:basedOn w:val="Normal"/>
    <w:link w:val="PieddepageCar"/>
    <w:uiPriority w:val="99"/>
    <w:unhideWhenUsed/>
    <w:rsid w:val="005E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4F3"/>
  </w:style>
  <w:style w:type="paragraph" w:styleId="Textedebulles">
    <w:name w:val="Balloon Text"/>
    <w:basedOn w:val="Normal"/>
    <w:link w:val="TextedebullesCar"/>
    <w:uiPriority w:val="99"/>
    <w:semiHidden/>
    <w:unhideWhenUsed/>
    <w:rsid w:val="009C5A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A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Yannick Bravo</cp:lastModifiedBy>
  <cp:revision>80</cp:revision>
  <dcterms:created xsi:type="dcterms:W3CDTF">2020-12-16T14:29:00Z</dcterms:created>
  <dcterms:modified xsi:type="dcterms:W3CDTF">2021-01-17T13:24:00Z</dcterms:modified>
</cp:coreProperties>
</file>