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8293E" w14:textId="291C0C53" w:rsidR="002A6D29" w:rsidRPr="006A5C22" w:rsidRDefault="002A6D29" w:rsidP="006A5C22">
      <w:pPr>
        <w:pBdr>
          <w:top w:val="single" w:sz="4" w:space="5" w:color="auto"/>
          <w:left w:val="single" w:sz="4" w:space="4" w:color="auto"/>
          <w:bottom w:val="single" w:sz="4" w:space="5" w:color="auto"/>
          <w:right w:val="single" w:sz="4" w:space="4" w:color="auto"/>
        </w:pBdr>
        <w:spacing w:after="200"/>
        <w:jc w:val="both"/>
        <w:rPr>
          <w:rFonts w:ascii="Helvetica" w:hAnsi="Helvetica"/>
          <w:sz w:val="22"/>
          <w:szCs w:val="22"/>
        </w:rPr>
      </w:pPr>
      <w:r w:rsidRPr="006A5C22">
        <w:rPr>
          <w:rFonts w:ascii="Helvetica" w:hAnsi="Helvetica"/>
          <w:sz w:val="22"/>
          <w:szCs w:val="22"/>
        </w:rPr>
        <w:t xml:space="preserve">SNC – </w:t>
      </w:r>
      <w:r w:rsidR="002C0DC1">
        <w:rPr>
          <w:rFonts w:ascii="Helvetica" w:hAnsi="Helvetica"/>
          <w:sz w:val="22"/>
          <w:szCs w:val="22"/>
        </w:rPr>
        <w:t>la c</w:t>
      </w:r>
      <w:r w:rsidRPr="006A5C22">
        <w:rPr>
          <w:rFonts w:ascii="Helvetica" w:hAnsi="Helvetica"/>
          <w:sz w:val="22"/>
          <w:szCs w:val="22"/>
        </w:rPr>
        <w:t>lôture</w:t>
      </w:r>
    </w:p>
    <w:p w14:paraId="395F87FA" w14:textId="70BB1C06" w:rsidR="00AE65C9" w:rsidRPr="00723E3C" w:rsidRDefault="00AE65C9" w:rsidP="00AE65C9">
      <w:pPr>
        <w:spacing w:after="200"/>
        <w:jc w:val="both"/>
        <w:rPr>
          <w:rFonts w:ascii="Helvetica" w:hAnsi="Helvetica"/>
          <w:i/>
          <w:sz w:val="19"/>
          <w:szCs w:val="19"/>
        </w:rPr>
      </w:pPr>
      <w:r w:rsidRPr="00723E3C">
        <w:rPr>
          <w:rFonts w:ascii="Helvetica" w:hAnsi="Helvetica"/>
          <w:i/>
          <w:sz w:val="19"/>
          <w:szCs w:val="19"/>
          <w:u w:val="single"/>
        </w:rPr>
        <w:t>Code des obligations</w:t>
      </w:r>
      <w:r w:rsidRPr="00723E3C">
        <w:rPr>
          <w:rFonts w:ascii="Helvetica" w:hAnsi="Helvetica"/>
          <w:i/>
          <w:sz w:val="19"/>
          <w:szCs w:val="19"/>
        </w:rPr>
        <w:t xml:space="preserve"> (extraits – mise à jour au </w:t>
      </w:r>
      <w:r w:rsidR="00E831F0">
        <w:rPr>
          <w:rFonts w:ascii="Helvetica" w:hAnsi="Helvetica"/>
          <w:i/>
          <w:sz w:val="19"/>
          <w:szCs w:val="19"/>
        </w:rPr>
        <w:t>01</w:t>
      </w:r>
      <w:r w:rsidRPr="00723E3C">
        <w:rPr>
          <w:rFonts w:ascii="Helvetica" w:hAnsi="Helvetica"/>
          <w:i/>
          <w:sz w:val="19"/>
          <w:szCs w:val="19"/>
        </w:rPr>
        <w:t>.03.20</w:t>
      </w:r>
      <w:r w:rsidR="006D1979">
        <w:rPr>
          <w:rFonts w:ascii="Helvetica" w:hAnsi="Helvetica"/>
          <w:i/>
          <w:sz w:val="19"/>
          <w:szCs w:val="19"/>
        </w:rPr>
        <w:t>20</w:t>
      </w:r>
      <w:r w:rsidRPr="00723E3C">
        <w:rPr>
          <w:rFonts w:ascii="Helvetica" w:hAnsi="Helvetica"/>
          <w:i/>
          <w:sz w:val="19"/>
          <w:szCs w:val="19"/>
        </w:rPr>
        <w:t>)</w:t>
      </w:r>
    </w:p>
    <w:p w14:paraId="595D307C" w14:textId="0B3670E4" w:rsidR="00B55146" w:rsidRPr="00723E3C" w:rsidRDefault="00B55146" w:rsidP="00B55146">
      <w:pPr>
        <w:spacing w:after="40"/>
        <w:ind w:left="426"/>
        <w:jc w:val="both"/>
        <w:rPr>
          <w:rFonts w:ascii="Times New Roman" w:hAnsi="Times New Roman" w:cs="Times New Roman"/>
          <w:sz w:val="19"/>
          <w:szCs w:val="19"/>
          <w:u w:val="single"/>
        </w:rPr>
      </w:pPr>
      <w:r w:rsidRPr="00723E3C">
        <w:rPr>
          <w:rFonts w:ascii="Times New Roman" w:hAnsi="Times New Roman" w:cs="Times New Roman"/>
          <w:b/>
          <w:sz w:val="19"/>
          <w:szCs w:val="19"/>
          <w:u w:val="single"/>
        </w:rPr>
        <w:t xml:space="preserve">Droit de la société en nom collectif (SNC) </w:t>
      </w:r>
      <w:r w:rsidRPr="00723E3C">
        <w:rPr>
          <w:rFonts w:ascii="Times New Roman" w:hAnsi="Times New Roman" w:cs="Times New Roman"/>
          <w:sz w:val="19"/>
          <w:szCs w:val="19"/>
          <w:u w:val="single"/>
        </w:rPr>
        <w:t>(552-593CO)</w:t>
      </w:r>
    </w:p>
    <w:p w14:paraId="7FBAB393" w14:textId="5926D6F9" w:rsidR="00B55146" w:rsidRDefault="00B55146" w:rsidP="00B55146">
      <w:pPr>
        <w:spacing w:after="40"/>
        <w:ind w:left="426"/>
        <w:jc w:val="both"/>
        <w:rPr>
          <w:rFonts w:ascii="Times New Roman" w:hAnsi="Times New Roman" w:cs="Times New Roman"/>
          <w:b/>
          <w:sz w:val="19"/>
          <w:szCs w:val="19"/>
        </w:rPr>
      </w:pPr>
      <w:r w:rsidRPr="00723E3C">
        <w:rPr>
          <w:rFonts w:ascii="Times New Roman" w:hAnsi="Times New Roman" w:cs="Times New Roman"/>
          <w:b/>
          <w:sz w:val="19"/>
          <w:szCs w:val="19"/>
        </w:rPr>
        <w:t>Art. 557 Liberté du contrat. Renvoi aux règles de la société simple</w:t>
      </w:r>
    </w:p>
    <w:p w14:paraId="1ED1423A" w14:textId="68CF55BF" w:rsidR="00B55146" w:rsidRPr="00723E3C" w:rsidRDefault="00B55146" w:rsidP="00B55146">
      <w:pPr>
        <w:spacing w:after="40"/>
        <w:ind w:left="709" w:hanging="283"/>
        <w:jc w:val="both"/>
        <w:rPr>
          <w:rFonts w:ascii="Times New Roman" w:hAnsi="Times New Roman" w:cs="Times New Roman"/>
          <w:sz w:val="19"/>
          <w:szCs w:val="19"/>
        </w:rPr>
      </w:pPr>
      <w:r w:rsidRPr="00723E3C">
        <w:rPr>
          <w:rFonts w:ascii="Times New Roman" w:hAnsi="Times New Roman" w:cs="Times New Roman"/>
          <w:sz w:val="19"/>
          <w:szCs w:val="19"/>
        </w:rPr>
        <w:t>2</w:t>
      </w:r>
      <w:r w:rsidRPr="00723E3C">
        <w:rPr>
          <w:rFonts w:ascii="Times New Roman" w:hAnsi="Times New Roman" w:cs="Times New Roman"/>
          <w:sz w:val="19"/>
          <w:szCs w:val="19"/>
        </w:rPr>
        <w:tab/>
        <w:t>Si le contrat n'en dispose pas autrement, il y a lieu d'appliquer les règles de la société simple, sauf les modifications qui résultent des articles suivants.</w:t>
      </w:r>
    </w:p>
    <w:p w14:paraId="20F0469B" w14:textId="77777777" w:rsidR="00AE65C9" w:rsidRPr="00723E3C" w:rsidRDefault="00AE65C9" w:rsidP="00AE65C9">
      <w:pPr>
        <w:spacing w:after="40"/>
        <w:ind w:left="426"/>
        <w:jc w:val="both"/>
        <w:rPr>
          <w:rFonts w:ascii="Times New Roman" w:hAnsi="Times New Roman" w:cs="Times New Roman"/>
          <w:b/>
          <w:sz w:val="19"/>
          <w:szCs w:val="19"/>
        </w:rPr>
      </w:pPr>
      <w:r w:rsidRPr="00723E3C">
        <w:rPr>
          <w:rFonts w:ascii="Times New Roman" w:hAnsi="Times New Roman" w:cs="Times New Roman"/>
          <w:b/>
          <w:sz w:val="19"/>
          <w:szCs w:val="19"/>
        </w:rPr>
        <w:t>Art. 558 Présentation des comptes</w:t>
      </w:r>
    </w:p>
    <w:p w14:paraId="4B050E4A" w14:textId="77777777" w:rsidR="00AE65C9" w:rsidRPr="00723E3C" w:rsidRDefault="00AE65C9" w:rsidP="00AE65C9">
      <w:pPr>
        <w:spacing w:after="40"/>
        <w:ind w:left="709" w:hanging="283"/>
        <w:jc w:val="both"/>
        <w:rPr>
          <w:rFonts w:ascii="Times New Roman" w:hAnsi="Times New Roman" w:cs="Times New Roman"/>
          <w:sz w:val="19"/>
          <w:szCs w:val="19"/>
        </w:rPr>
      </w:pPr>
      <w:r w:rsidRPr="00723E3C">
        <w:rPr>
          <w:rFonts w:ascii="Times New Roman" w:hAnsi="Times New Roman" w:cs="Times New Roman"/>
          <w:sz w:val="19"/>
          <w:szCs w:val="19"/>
        </w:rPr>
        <w:t xml:space="preserve">2 </w:t>
      </w:r>
      <w:r w:rsidRPr="00723E3C">
        <w:rPr>
          <w:rFonts w:ascii="Times New Roman" w:hAnsi="Times New Roman" w:cs="Times New Roman"/>
          <w:sz w:val="19"/>
          <w:szCs w:val="19"/>
        </w:rPr>
        <w:tab/>
        <w:t>L'intérêt d'une part de l'actif social peut être bonifié à l'associé, dans les conditions fixées par le contrat, même si elle a été diminuée par des pertes subies au cours de l'exercice. Si le contrat n'en dispose pas autrement, l'intérêt est de 4 %.</w:t>
      </w:r>
    </w:p>
    <w:p w14:paraId="1CCF7BC1" w14:textId="77777777" w:rsidR="00AE65C9" w:rsidRPr="00723E3C" w:rsidRDefault="00AE65C9" w:rsidP="00AE65C9">
      <w:pPr>
        <w:spacing w:after="40"/>
        <w:ind w:left="426"/>
        <w:jc w:val="both"/>
        <w:rPr>
          <w:rFonts w:ascii="Times New Roman" w:hAnsi="Times New Roman" w:cs="Times New Roman"/>
          <w:b/>
          <w:sz w:val="19"/>
          <w:szCs w:val="19"/>
        </w:rPr>
      </w:pPr>
      <w:r w:rsidRPr="00723E3C">
        <w:rPr>
          <w:rFonts w:ascii="Times New Roman" w:hAnsi="Times New Roman" w:cs="Times New Roman"/>
          <w:b/>
          <w:sz w:val="19"/>
          <w:szCs w:val="19"/>
        </w:rPr>
        <w:t>Art. 560 Pertes</w:t>
      </w:r>
    </w:p>
    <w:p w14:paraId="5A34F116" w14:textId="13AD4096" w:rsidR="003E641E" w:rsidRDefault="00AE65C9" w:rsidP="003E641E">
      <w:pPr>
        <w:pStyle w:val="Paragraphedeliste"/>
        <w:numPr>
          <w:ilvl w:val="0"/>
          <w:numId w:val="7"/>
        </w:numPr>
        <w:spacing w:after="40"/>
        <w:jc w:val="both"/>
        <w:rPr>
          <w:rFonts w:ascii="Times New Roman" w:hAnsi="Times New Roman" w:cs="Times New Roman"/>
          <w:sz w:val="19"/>
          <w:szCs w:val="19"/>
        </w:rPr>
      </w:pPr>
      <w:r w:rsidRPr="003E641E">
        <w:rPr>
          <w:rFonts w:ascii="Times New Roman" w:hAnsi="Times New Roman" w:cs="Times New Roman"/>
          <w:sz w:val="19"/>
          <w:szCs w:val="19"/>
        </w:rPr>
        <w:t>Lorsque des pertes ont diminué une part de l'actif social, l'associé conserve son droit au paiement des honoraires et aux intérêts de sa part réduite, mais il ne peut retirer des bénéfices avant que sa part ait été reconstituée.</w:t>
      </w:r>
    </w:p>
    <w:p w14:paraId="78937BC0" w14:textId="77777777" w:rsidR="003E641E" w:rsidRPr="003E641E" w:rsidRDefault="003E641E" w:rsidP="003E641E">
      <w:pPr>
        <w:spacing w:after="40"/>
        <w:ind w:left="426"/>
        <w:jc w:val="both"/>
        <w:rPr>
          <w:rFonts w:ascii="Times New Roman" w:hAnsi="Times New Roman" w:cs="Times New Roman"/>
          <w:sz w:val="19"/>
          <w:szCs w:val="19"/>
        </w:rPr>
      </w:pPr>
    </w:p>
    <w:p w14:paraId="5F0D3ACC" w14:textId="77777777" w:rsidR="003E641E" w:rsidRPr="00723E3C" w:rsidRDefault="003E641E" w:rsidP="003E641E">
      <w:pPr>
        <w:spacing w:after="40"/>
        <w:ind w:left="426"/>
        <w:jc w:val="both"/>
        <w:rPr>
          <w:rFonts w:ascii="Times New Roman" w:hAnsi="Times New Roman" w:cs="Times New Roman"/>
          <w:b/>
          <w:sz w:val="19"/>
          <w:szCs w:val="19"/>
          <w:u w:val="single"/>
        </w:rPr>
      </w:pPr>
      <w:r w:rsidRPr="00723E3C">
        <w:rPr>
          <w:rFonts w:ascii="Times New Roman" w:hAnsi="Times New Roman" w:cs="Times New Roman"/>
          <w:b/>
          <w:sz w:val="19"/>
          <w:szCs w:val="19"/>
          <w:u w:val="single"/>
        </w:rPr>
        <w:t>Droit de la société simple</w:t>
      </w:r>
      <w:r w:rsidRPr="00723E3C">
        <w:rPr>
          <w:rFonts w:ascii="Times New Roman" w:hAnsi="Times New Roman" w:cs="Times New Roman"/>
          <w:sz w:val="19"/>
          <w:szCs w:val="19"/>
          <w:u w:val="single"/>
        </w:rPr>
        <w:t xml:space="preserve"> (530-551CO)</w:t>
      </w:r>
    </w:p>
    <w:p w14:paraId="19958CA3" w14:textId="77777777" w:rsidR="003E641E" w:rsidRPr="00723E3C" w:rsidRDefault="003E641E" w:rsidP="003E641E">
      <w:pPr>
        <w:spacing w:after="40"/>
        <w:ind w:left="426"/>
        <w:jc w:val="both"/>
        <w:rPr>
          <w:rFonts w:ascii="Times New Roman" w:hAnsi="Times New Roman" w:cs="Times New Roman"/>
          <w:b/>
          <w:sz w:val="19"/>
          <w:szCs w:val="19"/>
        </w:rPr>
      </w:pPr>
      <w:r w:rsidRPr="00723E3C">
        <w:rPr>
          <w:rFonts w:ascii="Times New Roman" w:hAnsi="Times New Roman" w:cs="Times New Roman"/>
          <w:b/>
          <w:sz w:val="19"/>
          <w:szCs w:val="19"/>
        </w:rPr>
        <w:t>Art. 533 Répartition des bénéfices et des pertes</w:t>
      </w:r>
    </w:p>
    <w:p w14:paraId="19410B9B" w14:textId="77777777" w:rsidR="003E641E" w:rsidRPr="00CC0D85" w:rsidRDefault="003E641E" w:rsidP="003E641E">
      <w:pPr>
        <w:pStyle w:val="Paragraphedeliste"/>
        <w:numPr>
          <w:ilvl w:val="0"/>
          <w:numId w:val="6"/>
        </w:numPr>
        <w:spacing w:after="40"/>
        <w:jc w:val="both"/>
        <w:rPr>
          <w:rFonts w:ascii="Times New Roman" w:hAnsi="Times New Roman" w:cs="Times New Roman"/>
          <w:sz w:val="19"/>
          <w:szCs w:val="19"/>
        </w:rPr>
      </w:pPr>
      <w:r w:rsidRPr="00CC0D85">
        <w:rPr>
          <w:rFonts w:ascii="Times New Roman" w:hAnsi="Times New Roman" w:cs="Times New Roman"/>
          <w:sz w:val="19"/>
          <w:szCs w:val="19"/>
        </w:rPr>
        <w:t>Sauf convention contraire, chaque associé à une part égale dans les bénéfices et dans les pertes, quelles que soient la nature et la valeur de son apport.</w:t>
      </w:r>
    </w:p>
    <w:p w14:paraId="2B09FDEF" w14:textId="735D5831" w:rsidR="00AE65C9" w:rsidRPr="003E641E" w:rsidRDefault="00AE65C9" w:rsidP="003E641E">
      <w:pPr>
        <w:spacing w:after="40"/>
        <w:jc w:val="both"/>
        <w:rPr>
          <w:rFonts w:ascii="Times New Roman" w:hAnsi="Times New Roman" w:cs="Times New Roman"/>
          <w:sz w:val="19"/>
          <w:szCs w:val="19"/>
        </w:rPr>
      </w:pPr>
    </w:p>
    <w:p w14:paraId="049288B3" w14:textId="61D10718" w:rsidR="002C0DC1" w:rsidRPr="00723E3C" w:rsidRDefault="00AE65C9" w:rsidP="006A5C22">
      <w:pPr>
        <w:spacing w:after="200"/>
        <w:jc w:val="both"/>
        <w:rPr>
          <w:rFonts w:ascii="Helvetica" w:hAnsi="Helvetica"/>
          <w:i/>
          <w:sz w:val="19"/>
          <w:szCs w:val="19"/>
          <w:u w:val="single"/>
        </w:rPr>
      </w:pPr>
      <w:r w:rsidRPr="00723E3C">
        <w:rPr>
          <w:rFonts w:ascii="Helvetica" w:hAnsi="Helvetica"/>
          <w:i/>
          <w:sz w:val="19"/>
          <w:szCs w:val="19"/>
          <w:u w:val="single"/>
        </w:rPr>
        <w:t>Synthèse</w:t>
      </w:r>
      <w:r w:rsidR="002C0DC1" w:rsidRPr="00723E3C">
        <w:rPr>
          <w:rFonts w:ascii="Helvetica" w:hAnsi="Helvetica"/>
          <w:i/>
          <w:sz w:val="19"/>
          <w:szCs w:val="19"/>
          <w:u w:val="single"/>
        </w:rPr>
        <w:t xml:space="preserve"> théorique</w:t>
      </w:r>
    </w:p>
    <w:p w14:paraId="14A0B35B" w14:textId="4FC2928C" w:rsidR="002C0DC1" w:rsidRPr="00723E3C" w:rsidRDefault="002C0DC1" w:rsidP="006A5C22">
      <w:pPr>
        <w:spacing w:after="200"/>
        <w:jc w:val="both"/>
        <w:rPr>
          <w:rFonts w:ascii="Helvetica" w:hAnsi="Helvetica"/>
          <w:sz w:val="19"/>
          <w:szCs w:val="19"/>
        </w:rPr>
      </w:pPr>
      <w:r w:rsidRPr="00723E3C">
        <w:rPr>
          <w:rFonts w:ascii="Helvetica" w:hAnsi="Helvetica"/>
          <w:sz w:val="19"/>
          <w:szCs w:val="19"/>
        </w:rPr>
        <w:t>Les étapes suivantes sont à respecter dans la répartition du bénéfice d’une société en nom collectif :</w:t>
      </w:r>
    </w:p>
    <w:p w14:paraId="57609111" w14:textId="09CAE396" w:rsidR="002C0DC1" w:rsidRPr="00723E3C" w:rsidRDefault="002C0DC1" w:rsidP="002C0DC1">
      <w:pPr>
        <w:pStyle w:val="Paragraphedeliste"/>
        <w:numPr>
          <w:ilvl w:val="0"/>
          <w:numId w:val="5"/>
        </w:numPr>
        <w:spacing w:after="200"/>
        <w:rPr>
          <w:rFonts w:ascii="Helvetica" w:hAnsi="Helvetica"/>
          <w:sz w:val="19"/>
          <w:szCs w:val="19"/>
        </w:rPr>
      </w:pPr>
      <w:r w:rsidRPr="00723E3C">
        <w:rPr>
          <w:rFonts w:ascii="Helvetica" w:hAnsi="Helvetica"/>
          <w:sz w:val="19"/>
          <w:szCs w:val="19"/>
        </w:rPr>
        <w:t>Est-ce que le contrat de société prévoit des honoraires (salaires) ou un intérêt ?</w:t>
      </w:r>
      <w:r w:rsidRPr="00723E3C">
        <w:rPr>
          <w:rFonts w:ascii="Helvetica" w:hAnsi="Helvetica"/>
          <w:sz w:val="19"/>
          <w:szCs w:val="19"/>
        </w:rPr>
        <w:br/>
      </w:r>
      <w:r w:rsidRPr="00723E3C">
        <w:rPr>
          <w:rFonts w:ascii="Helvetica" w:hAnsi="Helvetica"/>
          <w:i/>
          <w:sz w:val="19"/>
          <w:szCs w:val="19"/>
        </w:rPr>
        <w:t>si oui, les comptabiliser</w:t>
      </w:r>
      <w:r w:rsidR="00C50F11">
        <w:rPr>
          <w:rFonts w:ascii="Helvetica" w:hAnsi="Helvetica"/>
          <w:i/>
          <w:sz w:val="19"/>
          <w:szCs w:val="19"/>
        </w:rPr>
        <w:t xml:space="preserve"> avant de </w:t>
      </w:r>
      <w:proofErr w:type="spellStart"/>
      <w:r w:rsidR="00C50F11">
        <w:rPr>
          <w:rFonts w:ascii="Helvetica" w:hAnsi="Helvetica"/>
          <w:i/>
          <w:sz w:val="19"/>
          <w:szCs w:val="19"/>
        </w:rPr>
        <w:t>re-constituer</w:t>
      </w:r>
      <w:proofErr w:type="spellEnd"/>
      <w:r w:rsidR="00C50F11">
        <w:rPr>
          <w:rFonts w:ascii="Helvetica" w:hAnsi="Helvetica"/>
          <w:i/>
          <w:sz w:val="19"/>
          <w:szCs w:val="19"/>
        </w:rPr>
        <w:t xml:space="preserve"> le capital. </w:t>
      </w:r>
    </w:p>
    <w:p w14:paraId="5D4990B1" w14:textId="2366C5D9" w:rsidR="002C0DC1" w:rsidRPr="00723E3C" w:rsidRDefault="002C0DC1" w:rsidP="002C0DC1">
      <w:pPr>
        <w:pStyle w:val="Paragraphedeliste"/>
        <w:numPr>
          <w:ilvl w:val="0"/>
          <w:numId w:val="5"/>
        </w:numPr>
        <w:spacing w:after="200"/>
        <w:rPr>
          <w:rFonts w:ascii="Helvetica" w:hAnsi="Helvetica"/>
          <w:sz w:val="19"/>
          <w:szCs w:val="19"/>
        </w:rPr>
      </w:pPr>
      <w:r w:rsidRPr="00723E3C">
        <w:rPr>
          <w:rFonts w:ascii="Helvetica" w:hAnsi="Helvetica"/>
          <w:sz w:val="19"/>
          <w:szCs w:val="19"/>
        </w:rPr>
        <w:t>Vérifier si le capital a été diminué par une perte l’an dernier</w:t>
      </w:r>
      <w:r w:rsidRPr="00723E3C">
        <w:rPr>
          <w:rFonts w:ascii="Helvetica" w:hAnsi="Helvetica"/>
          <w:sz w:val="19"/>
          <w:szCs w:val="19"/>
        </w:rPr>
        <w:br/>
      </w:r>
      <w:r w:rsidRPr="00723E3C">
        <w:rPr>
          <w:rFonts w:ascii="Helvetica" w:hAnsi="Helvetica"/>
          <w:i/>
          <w:sz w:val="19"/>
          <w:szCs w:val="19"/>
        </w:rPr>
        <w:t xml:space="preserve">si oui, rétablir le capital initial avant de distribuer du bénéfice. </w:t>
      </w:r>
    </w:p>
    <w:p w14:paraId="7B0E0D5F" w14:textId="77BFDD6E" w:rsidR="00AE65C9" w:rsidRPr="00723E3C" w:rsidRDefault="002C0DC1" w:rsidP="00AE65C9">
      <w:pPr>
        <w:pStyle w:val="Paragraphedeliste"/>
        <w:numPr>
          <w:ilvl w:val="0"/>
          <w:numId w:val="5"/>
        </w:numPr>
        <w:spacing w:after="200"/>
        <w:rPr>
          <w:rFonts w:ascii="Helvetica" w:hAnsi="Helvetica"/>
          <w:sz w:val="19"/>
          <w:szCs w:val="19"/>
        </w:rPr>
      </w:pPr>
      <w:r w:rsidRPr="00723E3C">
        <w:rPr>
          <w:rFonts w:ascii="Helvetica" w:hAnsi="Helvetica"/>
          <w:sz w:val="19"/>
          <w:szCs w:val="19"/>
        </w:rPr>
        <w:t>Est-ce que le contrat de société prévoit une répartition de bénéfice ?</w:t>
      </w:r>
      <w:r w:rsidRPr="00723E3C">
        <w:rPr>
          <w:rFonts w:ascii="Helvetica" w:hAnsi="Helvetica"/>
          <w:sz w:val="19"/>
          <w:szCs w:val="19"/>
        </w:rPr>
        <w:br/>
      </w:r>
      <w:r w:rsidRPr="00723E3C">
        <w:rPr>
          <w:rFonts w:ascii="Helvetica" w:hAnsi="Helvetica"/>
          <w:i/>
          <w:sz w:val="19"/>
          <w:szCs w:val="19"/>
        </w:rPr>
        <w:t>si rien n’est prévu, le partage des bénéfices restants se fait à parts égales entre associés.</w:t>
      </w:r>
      <w:r w:rsidRPr="00723E3C">
        <w:rPr>
          <w:rFonts w:ascii="Helvetica" w:hAnsi="Helvetica"/>
          <w:i/>
          <w:sz w:val="19"/>
          <w:szCs w:val="19"/>
        </w:rPr>
        <w:br/>
        <w:t xml:space="preserve">En général, les bénéfices se font proportionnellement aux apports. </w:t>
      </w:r>
    </w:p>
    <w:p w14:paraId="2592F0A3" w14:textId="6CE8F0F2" w:rsidR="002A6D29" w:rsidRPr="00723E3C" w:rsidRDefault="002C0DC1" w:rsidP="006A5C22">
      <w:pPr>
        <w:spacing w:after="200"/>
        <w:jc w:val="both"/>
        <w:rPr>
          <w:rFonts w:ascii="Helvetica" w:hAnsi="Helvetica"/>
          <w:i/>
          <w:sz w:val="19"/>
          <w:szCs w:val="19"/>
          <w:u w:val="single"/>
        </w:rPr>
      </w:pPr>
      <w:r w:rsidRPr="00723E3C">
        <w:rPr>
          <w:rFonts w:ascii="Helvetica" w:hAnsi="Helvetica"/>
          <w:i/>
          <w:sz w:val="19"/>
          <w:szCs w:val="19"/>
          <w:u w:val="single"/>
        </w:rPr>
        <w:t>Exercice</w:t>
      </w:r>
      <w:r w:rsidR="00723E3C">
        <w:rPr>
          <w:rFonts w:ascii="Helvetica" w:hAnsi="Helvetica"/>
          <w:i/>
          <w:sz w:val="19"/>
          <w:szCs w:val="19"/>
          <w:u w:val="single"/>
        </w:rPr>
        <w:t>s</w:t>
      </w:r>
      <w:r w:rsidRPr="00723E3C">
        <w:rPr>
          <w:rFonts w:ascii="Helvetica" w:hAnsi="Helvetica"/>
          <w:i/>
          <w:sz w:val="19"/>
          <w:szCs w:val="19"/>
          <w:u w:val="single"/>
        </w:rPr>
        <w:t xml:space="preserve"> de journalisation</w:t>
      </w:r>
    </w:p>
    <w:p w14:paraId="11267123" w14:textId="3351EC21" w:rsidR="005E42A9" w:rsidRPr="003E641E" w:rsidRDefault="005E42A9" w:rsidP="00EF59B6">
      <w:pPr>
        <w:pStyle w:val="Paragraphedeliste"/>
        <w:numPr>
          <w:ilvl w:val="0"/>
          <w:numId w:val="4"/>
        </w:numPr>
        <w:spacing w:after="120" w:line="288" w:lineRule="auto"/>
        <w:contextualSpacing w:val="0"/>
        <w:rPr>
          <w:rFonts w:ascii="Helvetica" w:hAnsi="Helvetica"/>
          <w:sz w:val="18"/>
          <w:szCs w:val="18"/>
        </w:rPr>
      </w:pPr>
      <w:r w:rsidRPr="003E641E">
        <w:rPr>
          <w:rFonts w:ascii="Helvetica" w:hAnsi="Helvetica"/>
          <w:sz w:val="18"/>
          <w:szCs w:val="18"/>
        </w:rPr>
        <w:t>La société ABC SNC compte 3 associés : Pierre (capital : 1'000.-), Paul (capital : 2'000.-) et Jeanne (capital : 2'000.-). Le contrat de société ne mentionne aucun point concernant le partage du bénéfice</w:t>
      </w:r>
      <w:r w:rsidR="00723E3C" w:rsidRPr="003E641E">
        <w:rPr>
          <w:rFonts w:ascii="Helvetica" w:hAnsi="Helvetica"/>
          <w:sz w:val="18"/>
          <w:szCs w:val="18"/>
        </w:rPr>
        <w:t>, les honoraires sont de 2'000.- par associé et l’intérêt de 4%</w:t>
      </w:r>
      <w:r w:rsidRPr="003E641E">
        <w:rPr>
          <w:rFonts w:ascii="Helvetica" w:hAnsi="Helvetica"/>
          <w:sz w:val="18"/>
          <w:szCs w:val="18"/>
        </w:rPr>
        <w:t xml:space="preserve">. Journaliser la répartition du bénéfice </w:t>
      </w:r>
      <w:r w:rsidR="00723E3C" w:rsidRPr="003E641E">
        <w:rPr>
          <w:rFonts w:ascii="Helvetica" w:hAnsi="Helvetica"/>
          <w:sz w:val="18"/>
          <w:szCs w:val="18"/>
        </w:rPr>
        <w:t xml:space="preserve">de cette année, </w:t>
      </w:r>
      <w:r w:rsidRPr="003E641E">
        <w:rPr>
          <w:rFonts w:ascii="Helvetica" w:hAnsi="Helvetica"/>
          <w:sz w:val="18"/>
          <w:szCs w:val="18"/>
        </w:rPr>
        <w:t>de CHF 16'</w:t>
      </w:r>
      <w:r w:rsidR="00042010" w:rsidRPr="003E641E">
        <w:rPr>
          <w:rFonts w:ascii="Helvetica" w:hAnsi="Helvetica"/>
          <w:sz w:val="18"/>
          <w:szCs w:val="18"/>
        </w:rPr>
        <w:t>1</w:t>
      </w:r>
      <w:r w:rsidRPr="003E641E">
        <w:rPr>
          <w:rFonts w:ascii="Helvetica" w:hAnsi="Helvetica"/>
          <w:sz w:val="18"/>
          <w:szCs w:val="18"/>
        </w:rPr>
        <w:t xml:space="preserve">00.- </w:t>
      </w:r>
    </w:p>
    <w:p w14:paraId="1E170A67" w14:textId="6B32E28C" w:rsidR="002A6D29" w:rsidRPr="003E641E" w:rsidRDefault="005E42A9" w:rsidP="001D0BA3">
      <w:pPr>
        <w:pStyle w:val="Paragraphedeliste"/>
        <w:numPr>
          <w:ilvl w:val="0"/>
          <w:numId w:val="4"/>
        </w:numPr>
        <w:spacing w:after="120" w:line="288" w:lineRule="auto"/>
        <w:contextualSpacing w:val="0"/>
        <w:rPr>
          <w:rFonts w:ascii="Helvetica" w:hAnsi="Helvetica"/>
          <w:sz w:val="18"/>
          <w:szCs w:val="18"/>
        </w:rPr>
      </w:pPr>
      <w:r w:rsidRPr="003E641E">
        <w:rPr>
          <w:rFonts w:ascii="Helvetica" w:hAnsi="Helvetica"/>
          <w:sz w:val="18"/>
          <w:szCs w:val="18"/>
        </w:rPr>
        <w:t xml:space="preserve">La société DCE SNC compte 2 associés : Fabienne (Capital : 10'000.-) et </w:t>
      </w:r>
      <w:proofErr w:type="spellStart"/>
      <w:r w:rsidRPr="003E641E">
        <w:rPr>
          <w:rFonts w:ascii="Helvetica" w:hAnsi="Helvetica"/>
          <w:sz w:val="18"/>
          <w:szCs w:val="18"/>
        </w:rPr>
        <w:t>Zoubida</w:t>
      </w:r>
      <w:proofErr w:type="spellEnd"/>
      <w:r w:rsidRPr="003E641E">
        <w:rPr>
          <w:rFonts w:ascii="Helvetica" w:hAnsi="Helvetica"/>
          <w:sz w:val="18"/>
          <w:szCs w:val="18"/>
        </w:rPr>
        <w:t xml:space="preserve"> (capital : CHF 5'000.-). Le contrat de société prévoit une répartition du résultat en fonction des parts. Le bénéfice de l’année est de CHF 12'000.-</w:t>
      </w:r>
      <w:r w:rsidR="00723E3C" w:rsidRPr="003E641E">
        <w:rPr>
          <w:rFonts w:ascii="Helvetica" w:hAnsi="Helvetica"/>
          <w:sz w:val="18"/>
          <w:szCs w:val="18"/>
        </w:rPr>
        <w:t xml:space="preserve">, l’intérêt est de 4%, il n’y a pas d’honoraires.  </w:t>
      </w:r>
    </w:p>
    <w:p w14:paraId="7AF3D132" w14:textId="20932BA6" w:rsidR="001D0BA3" w:rsidRPr="003E641E" w:rsidRDefault="003B649A" w:rsidP="001D0BA3">
      <w:pPr>
        <w:pStyle w:val="Paragraphedeliste"/>
        <w:numPr>
          <w:ilvl w:val="0"/>
          <w:numId w:val="4"/>
        </w:numPr>
        <w:spacing w:after="120" w:line="288" w:lineRule="auto"/>
        <w:contextualSpacing w:val="0"/>
        <w:rPr>
          <w:rFonts w:ascii="Helvetica" w:hAnsi="Helvetica"/>
          <w:sz w:val="18"/>
          <w:szCs w:val="18"/>
        </w:rPr>
      </w:pPr>
      <w:r w:rsidRPr="003E641E">
        <w:rPr>
          <w:rFonts w:ascii="Helvetica" w:hAnsi="Helvetica"/>
          <w:sz w:val="18"/>
          <w:szCs w:val="18"/>
        </w:rPr>
        <w:t xml:space="preserve">La société FGH SNC compte 2 associés : Martine (Capital initial : 50'000.-) et Martin (Capital initial : 30'000.-) L’an dernier, pour le premier exercice, une perte de CHF 10'000.- avait été </w:t>
      </w:r>
      <w:r w:rsidR="00723E3C" w:rsidRPr="003E641E">
        <w:rPr>
          <w:rFonts w:ascii="Helvetica" w:hAnsi="Helvetica"/>
          <w:sz w:val="18"/>
          <w:szCs w:val="18"/>
        </w:rPr>
        <w:t xml:space="preserve">comptabilisée dans les comptes. Cette année, c’est un bénéfice de CHF 30'000.- qui sort des comptes. Le contrat de société ne prévoit rien de particulier concernant la répartition du bénéfice. Les honoraires sont de CHF 5'000.- par associé, l’intérêt est de 4%. </w:t>
      </w:r>
    </w:p>
    <w:p w14:paraId="3C0DDC52" w14:textId="1256351B" w:rsidR="00015ECE" w:rsidRPr="006D1979" w:rsidRDefault="006B0F41" w:rsidP="002D4BD9">
      <w:pPr>
        <w:pStyle w:val="Paragraphedeliste"/>
        <w:numPr>
          <w:ilvl w:val="0"/>
          <w:numId w:val="4"/>
        </w:numPr>
        <w:spacing w:after="120" w:line="288" w:lineRule="auto"/>
        <w:contextualSpacing w:val="0"/>
        <w:rPr>
          <w:rFonts w:ascii="Helvetica" w:hAnsi="Helvetica"/>
          <w:sz w:val="2"/>
          <w:szCs w:val="2"/>
        </w:rPr>
      </w:pPr>
      <w:r w:rsidRPr="006D1979">
        <w:rPr>
          <w:rFonts w:ascii="Helvetica" w:hAnsi="Helvetica"/>
          <w:sz w:val="18"/>
          <w:szCs w:val="18"/>
        </w:rPr>
        <w:t>La société IJK</w:t>
      </w:r>
      <w:r w:rsidR="007A1190" w:rsidRPr="006D1979">
        <w:rPr>
          <w:rFonts w:ascii="Helvetica" w:hAnsi="Helvetica"/>
          <w:sz w:val="18"/>
          <w:szCs w:val="18"/>
        </w:rPr>
        <w:t xml:space="preserve"> SNC compte 3 associés : Jacques, Pauline et Svetlana (Capital de CHF 90'000.- au total, à parts égales.) Le contrat prévoit de répartir le bénéfice (de CHF </w:t>
      </w:r>
      <w:r w:rsidR="00015ECE" w:rsidRPr="006D1979">
        <w:rPr>
          <w:rFonts w:ascii="Helvetica" w:hAnsi="Helvetica"/>
          <w:sz w:val="18"/>
          <w:szCs w:val="18"/>
        </w:rPr>
        <w:t>100</w:t>
      </w:r>
      <w:r w:rsidR="007A1190" w:rsidRPr="006D1979">
        <w:rPr>
          <w:rFonts w:ascii="Helvetica" w:hAnsi="Helvetica"/>
          <w:sz w:val="18"/>
          <w:szCs w:val="18"/>
        </w:rPr>
        <w:t xml:space="preserve">'000.-) en fonction de l’ancienneté. Jacques et Pauline travaillent depuis 3 ans et Svetlana depuis 1 an. Ils ont droit à 10'000.- d’honoraires chacun, et le contrat indique qu’il n’y a pas de rémunération du capital. </w:t>
      </w:r>
      <w:r w:rsidR="00CA1C40" w:rsidRPr="006D1979">
        <w:rPr>
          <w:rFonts w:ascii="Helvetica" w:hAnsi="Helvetica"/>
          <w:sz w:val="18"/>
          <w:szCs w:val="18"/>
        </w:rPr>
        <w:br w:type="page"/>
      </w:r>
    </w:p>
    <w:tbl>
      <w:tblPr>
        <w:tblW w:w="9639" w:type="dxa"/>
        <w:jc w:val="right"/>
        <w:tblLayout w:type="fixed"/>
        <w:tblCellMar>
          <w:left w:w="70" w:type="dxa"/>
          <w:right w:w="70" w:type="dxa"/>
        </w:tblCellMar>
        <w:tblLook w:val="04A0" w:firstRow="1" w:lastRow="0" w:firstColumn="1" w:lastColumn="0" w:noHBand="0" w:noVBand="1"/>
      </w:tblPr>
      <w:tblGrid>
        <w:gridCol w:w="389"/>
        <w:gridCol w:w="1830"/>
        <w:gridCol w:w="1829"/>
        <w:gridCol w:w="3180"/>
        <w:gridCol w:w="1205"/>
        <w:gridCol w:w="1206"/>
      </w:tblGrid>
      <w:tr w:rsidR="00015ECE" w:rsidRPr="00015ECE" w14:paraId="473B9CB1" w14:textId="77777777" w:rsidTr="00CA1C40">
        <w:trPr>
          <w:trHeight w:val="340"/>
          <w:jc w:val="right"/>
        </w:trPr>
        <w:tc>
          <w:tcPr>
            <w:tcW w:w="381" w:type="dxa"/>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217CE4B0"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lastRenderedPageBreak/>
              <w:t>N°</w:t>
            </w:r>
          </w:p>
          <w:p w14:paraId="5F75C947" w14:textId="733EFF7B" w:rsidR="00015ECE" w:rsidRPr="00CA1C40" w:rsidRDefault="00015ECE" w:rsidP="00015ECE">
            <w:pPr>
              <w:jc w:val="center"/>
              <w:rPr>
                <w:rFonts w:ascii="Helvetica" w:eastAsia="Times New Roman" w:hAnsi="Helvetica" w:cs="Calibri"/>
                <w:color w:val="000000"/>
                <w:sz w:val="18"/>
                <w:szCs w:val="18"/>
                <w:lang w:val="fr-CH"/>
              </w:rPr>
            </w:pPr>
          </w:p>
        </w:tc>
        <w:tc>
          <w:tcPr>
            <w:tcW w:w="358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57844C" w14:textId="70ABB5E2"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Compte</w:t>
            </w:r>
          </w:p>
        </w:tc>
        <w:tc>
          <w:tcPr>
            <w:tcW w:w="3119" w:type="dxa"/>
            <w:vMerge w:val="restart"/>
            <w:tcBorders>
              <w:top w:val="single" w:sz="4" w:space="0" w:color="auto"/>
              <w:left w:val="nil"/>
              <w:right w:val="single" w:sz="4" w:space="0" w:color="auto"/>
            </w:tcBorders>
            <w:shd w:val="clear" w:color="auto" w:fill="BFBFBF" w:themeFill="background1" w:themeFillShade="BF"/>
            <w:noWrap/>
            <w:vAlign w:val="center"/>
            <w:hideMark/>
          </w:tcPr>
          <w:p w14:paraId="487B380B" w14:textId="4A4FD22E"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Libellé</w:t>
            </w:r>
          </w:p>
        </w:tc>
        <w:tc>
          <w:tcPr>
            <w:tcW w:w="2365"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11AD8C" w14:textId="434F7FB1"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Montants</w:t>
            </w:r>
          </w:p>
        </w:tc>
      </w:tr>
      <w:tr w:rsidR="00015ECE" w:rsidRPr="00015ECE" w14:paraId="120954B3" w14:textId="77777777" w:rsidTr="00CA1C40">
        <w:trPr>
          <w:trHeight w:val="340"/>
          <w:jc w:val="right"/>
        </w:trPr>
        <w:tc>
          <w:tcPr>
            <w:tcW w:w="381" w:type="dxa"/>
            <w:vMerge/>
            <w:tcBorders>
              <w:left w:val="single" w:sz="4" w:space="0" w:color="auto"/>
              <w:bottom w:val="single" w:sz="4" w:space="0" w:color="auto"/>
              <w:right w:val="single" w:sz="4" w:space="0" w:color="auto"/>
            </w:tcBorders>
            <w:shd w:val="clear" w:color="auto" w:fill="BFBFBF" w:themeFill="background1" w:themeFillShade="BF"/>
            <w:noWrap/>
            <w:vAlign w:val="center"/>
            <w:hideMark/>
          </w:tcPr>
          <w:p w14:paraId="54F6FB0E" w14:textId="69C0B8C2"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BFBFBF" w:themeFill="background1" w:themeFillShade="BF"/>
            <w:noWrap/>
            <w:vAlign w:val="center"/>
            <w:hideMark/>
          </w:tcPr>
          <w:p w14:paraId="220A303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Débit</w:t>
            </w:r>
          </w:p>
        </w:tc>
        <w:tc>
          <w:tcPr>
            <w:tcW w:w="1794" w:type="dxa"/>
            <w:tcBorders>
              <w:top w:val="nil"/>
              <w:left w:val="nil"/>
              <w:bottom w:val="single" w:sz="4" w:space="0" w:color="auto"/>
              <w:right w:val="single" w:sz="4" w:space="0" w:color="auto"/>
            </w:tcBorders>
            <w:shd w:val="clear" w:color="auto" w:fill="BFBFBF" w:themeFill="background1" w:themeFillShade="BF"/>
            <w:noWrap/>
            <w:vAlign w:val="center"/>
            <w:hideMark/>
          </w:tcPr>
          <w:p w14:paraId="7BE95A1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Crédit</w:t>
            </w:r>
          </w:p>
        </w:tc>
        <w:tc>
          <w:tcPr>
            <w:tcW w:w="3119" w:type="dxa"/>
            <w:vMerge/>
            <w:tcBorders>
              <w:left w:val="nil"/>
              <w:bottom w:val="single" w:sz="4" w:space="0" w:color="auto"/>
              <w:right w:val="single" w:sz="4" w:space="0" w:color="auto"/>
            </w:tcBorders>
            <w:shd w:val="clear" w:color="auto" w:fill="BFBFBF" w:themeFill="background1" w:themeFillShade="BF"/>
            <w:noWrap/>
            <w:vAlign w:val="center"/>
            <w:hideMark/>
          </w:tcPr>
          <w:p w14:paraId="42312A13" w14:textId="4D1D1A9A"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BFBFBF" w:themeFill="background1" w:themeFillShade="BF"/>
            <w:noWrap/>
            <w:vAlign w:val="center"/>
            <w:hideMark/>
          </w:tcPr>
          <w:p w14:paraId="7327E3F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Débit</w:t>
            </w:r>
          </w:p>
        </w:tc>
        <w:tc>
          <w:tcPr>
            <w:tcW w:w="1183" w:type="dxa"/>
            <w:tcBorders>
              <w:top w:val="nil"/>
              <w:left w:val="nil"/>
              <w:bottom w:val="single" w:sz="4" w:space="0" w:color="auto"/>
              <w:right w:val="single" w:sz="4" w:space="0" w:color="auto"/>
            </w:tcBorders>
            <w:shd w:val="clear" w:color="auto" w:fill="BFBFBF" w:themeFill="background1" w:themeFillShade="BF"/>
            <w:noWrap/>
            <w:vAlign w:val="center"/>
            <w:hideMark/>
          </w:tcPr>
          <w:p w14:paraId="5C610BA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Crédit</w:t>
            </w:r>
          </w:p>
        </w:tc>
      </w:tr>
      <w:tr w:rsidR="00015ECE" w:rsidRPr="00015ECE" w14:paraId="386814CE"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B0305A3"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t>1</w:t>
            </w:r>
          </w:p>
        </w:tc>
        <w:tc>
          <w:tcPr>
            <w:tcW w:w="1794" w:type="dxa"/>
            <w:tcBorders>
              <w:top w:val="nil"/>
              <w:left w:val="nil"/>
              <w:bottom w:val="single" w:sz="4" w:space="0" w:color="auto"/>
              <w:right w:val="single" w:sz="4" w:space="0" w:color="auto"/>
            </w:tcBorders>
            <w:shd w:val="clear" w:color="auto" w:fill="auto"/>
            <w:noWrap/>
            <w:vAlign w:val="center"/>
            <w:hideMark/>
          </w:tcPr>
          <w:p w14:paraId="0DFBF0F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1557264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Pierre</w:t>
            </w:r>
          </w:p>
        </w:tc>
        <w:tc>
          <w:tcPr>
            <w:tcW w:w="3119" w:type="dxa"/>
            <w:tcBorders>
              <w:top w:val="nil"/>
              <w:left w:val="nil"/>
              <w:bottom w:val="single" w:sz="4" w:space="0" w:color="auto"/>
              <w:right w:val="single" w:sz="4" w:space="0" w:color="auto"/>
            </w:tcBorders>
            <w:shd w:val="clear" w:color="auto" w:fill="auto"/>
            <w:noWrap/>
            <w:vAlign w:val="center"/>
            <w:hideMark/>
          </w:tcPr>
          <w:p w14:paraId="4B63DAF1" w14:textId="52DC0A8B"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50D31A0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c>
          <w:tcPr>
            <w:tcW w:w="1183" w:type="dxa"/>
            <w:tcBorders>
              <w:top w:val="nil"/>
              <w:left w:val="nil"/>
              <w:bottom w:val="single" w:sz="4" w:space="0" w:color="auto"/>
              <w:right w:val="single" w:sz="4" w:space="0" w:color="auto"/>
            </w:tcBorders>
            <w:shd w:val="clear" w:color="auto" w:fill="auto"/>
            <w:noWrap/>
            <w:vAlign w:val="center"/>
            <w:hideMark/>
          </w:tcPr>
          <w:p w14:paraId="4D9A6D8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r>
      <w:tr w:rsidR="00015ECE" w:rsidRPr="00015ECE" w14:paraId="2387297B"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BF2F0FD" w14:textId="5E8D4FE2"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0213DEB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4F5322C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Pierre</w:t>
            </w:r>
          </w:p>
        </w:tc>
        <w:tc>
          <w:tcPr>
            <w:tcW w:w="3119" w:type="dxa"/>
            <w:tcBorders>
              <w:top w:val="nil"/>
              <w:left w:val="nil"/>
              <w:bottom w:val="single" w:sz="4" w:space="0" w:color="auto"/>
              <w:right w:val="single" w:sz="4" w:space="0" w:color="auto"/>
            </w:tcBorders>
            <w:shd w:val="clear" w:color="auto" w:fill="auto"/>
            <w:noWrap/>
            <w:vAlign w:val="center"/>
            <w:hideMark/>
          </w:tcPr>
          <w:p w14:paraId="4369735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 x 4%</w:t>
            </w:r>
          </w:p>
        </w:tc>
        <w:tc>
          <w:tcPr>
            <w:tcW w:w="1182" w:type="dxa"/>
            <w:tcBorders>
              <w:top w:val="nil"/>
              <w:left w:val="nil"/>
              <w:bottom w:val="single" w:sz="4" w:space="0" w:color="auto"/>
              <w:right w:val="single" w:sz="4" w:space="0" w:color="auto"/>
            </w:tcBorders>
            <w:shd w:val="clear" w:color="auto" w:fill="auto"/>
            <w:noWrap/>
            <w:vAlign w:val="center"/>
            <w:hideMark/>
          </w:tcPr>
          <w:p w14:paraId="3F7B0C6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40</w:t>
            </w:r>
          </w:p>
        </w:tc>
        <w:tc>
          <w:tcPr>
            <w:tcW w:w="1183" w:type="dxa"/>
            <w:tcBorders>
              <w:top w:val="nil"/>
              <w:left w:val="nil"/>
              <w:bottom w:val="single" w:sz="4" w:space="0" w:color="auto"/>
              <w:right w:val="single" w:sz="4" w:space="0" w:color="auto"/>
            </w:tcBorders>
            <w:shd w:val="clear" w:color="auto" w:fill="auto"/>
            <w:noWrap/>
            <w:vAlign w:val="center"/>
            <w:hideMark/>
          </w:tcPr>
          <w:p w14:paraId="6E96A00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40</w:t>
            </w:r>
          </w:p>
        </w:tc>
      </w:tr>
      <w:tr w:rsidR="00015ECE" w:rsidRPr="00015ECE" w14:paraId="1FCA2FB4"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34F18D8" w14:textId="6E3E85B0"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5C78E30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24AB0F4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Paul</w:t>
            </w:r>
          </w:p>
        </w:tc>
        <w:tc>
          <w:tcPr>
            <w:tcW w:w="3119" w:type="dxa"/>
            <w:tcBorders>
              <w:top w:val="nil"/>
              <w:left w:val="nil"/>
              <w:bottom w:val="single" w:sz="4" w:space="0" w:color="auto"/>
              <w:right w:val="single" w:sz="4" w:space="0" w:color="auto"/>
            </w:tcBorders>
            <w:shd w:val="clear" w:color="auto" w:fill="auto"/>
            <w:noWrap/>
            <w:vAlign w:val="center"/>
            <w:hideMark/>
          </w:tcPr>
          <w:p w14:paraId="51755741" w14:textId="6F9BA30D"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1DA1314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c>
          <w:tcPr>
            <w:tcW w:w="1183" w:type="dxa"/>
            <w:tcBorders>
              <w:top w:val="nil"/>
              <w:left w:val="nil"/>
              <w:bottom w:val="single" w:sz="4" w:space="0" w:color="auto"/>
              <w:right w:val="single" w:sz="4" w:space="0" w:color="auto"/>
            </w:tcBorders>
            <w:shd w:val="clear" w:color="auto" w:fill="auto"/>
            <w:noWrap/>
            <w:vAlign w:val="center"/>
            <w:hideMark/>
          </w:tcPr>
          <w:p w14:paraId="4BEB5FE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r>
      <w:tr w:rsidR="00015ECE" w:rsidRPr="00015ECE" w14:paraId="74080FB5"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94D4A0" w14:textId="40CB1C23"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AADB58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6518ABE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Paul</w:t>
            </w:r>
          </w:p>
        </w:tc>
        <w:tc>
          <w:tcPr>
            <w:tcW w:w="3119" w:type="dxa"/>
            <w:tcBorders>
              <w:top w:val="nil"/>
              <w:left w:val="nil"/>
              <w:bottom w:val="single" w:sz="4" w:space="0" w:color="auto"/>
              <w:right w:val="single" w:sz="4" w:space="0" w:color="auto"/>
            </w:tcBorders>
            <w:shd w:val="clear" w:color="auto" w:fill="auto"/>
            <w:noWrap/>
            <w:vAlign w:val="center"/>
            <w:hideMark/>
          </w:tcPr>
          <w:p w14:paraId="7E87331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 x 4%</w:t>
            </w:r>
          </w:p>
        </w:tc>
        <w:tc>
          <w:tcPr>
            <w:tcW w:w="1182" w:type="dxa"/>
            <w:tcBorders>
              <w:top w:val="nil"/>
              <w:left w:val="nil"/>
              <w:bottom w:val="single" w:sz="4" w:space="0" w:color="auto"/>
              <w:right w:val="single" w:sz="4" w:space="0" w:color="auto"/>
            </w:tcBorders>
            <w:shd w:val="clear" w:color="auto" w:fill="auto"/>
            <w:noWrap/>
            <w:vAlign w:val="center"/>
            <w:hideMark/>
          </w:tcPr>
          <w:p w14:paraId="23C04E2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80</w:t>
            </w:r>
          </w:p>
        </w:tc>
        <w:tc>
          <w:tcPr>
            <w:tcW w:w="1183" w:type="dxa"/>
            <w:tcBorders>
              <w:top w:val="nil"/>
              <w:left w:val="nil"/>
              <w:bottom w:val="single" w:sz="4" w:space="0" w:color="auto"/>
              <w:right w:val="single" w:sz="4" w:space="0" w:color="auto"/>
            </w:tcBorders>
            <w:shd w:val="clear" w:color="auto" w:fill="auto"/>
            <w:noWrap/>
            <w:vAlign w:val="center"/>
            <w:hideMark/>
          </w:tcPr>
          <w:p w14:paraId="2383029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80</w:t>
            </w:r>
          </w:p>
        </w:tc>
      </w:tr>
      <w:tr w:rsidR="00015ECE" w:rsidRPr="00015ECE" w14:paraId="4DCFD662"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44F8850" w14:textId="4B0352A4"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A2D651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2A8CF3B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Jeanne</w:t>
            </w:r>
          </w:p>
        </w:tc>
        <w:tc>
          <w:tcPr>
            <w:tcW w:w="3119" w:type="dxa"/>
            <w:tcBorders>
              <w:top w:val="nil"/>
              <w:left w:val="nil"/>
              <w:bottom w:val="single" w:sz="4" w:space="0" w:color="auto"/>
              <w:right w:val="single" w:sz="4" w:space="0" w:color="auto"/>
            </w:tcBorders>
            <w:shd w:val="clear" w:color="auto" w:fill="auto"/>
            <w:noWrap/>
            <w:vAlign w:val="center"/>
            <w:hideMark/>
          </w:tcPr>
          <w:p w14:paraId="7C6E4F5A" w14:textId="598634F1"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2EE71F6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c>
          <w:tcPr>
            <w:tcW w:w="1183" w:type="dxa"/>
            <w:tcBorders>
              <w:top w:val="nil"/>
              <w:left w:val="nil"/>
              <w:bottom w:val="single" w:sz="4" w:space="0" w:color="auto"/>
              <w:right w:val="single" w:sz="4" w:space="0" w:color="auto"/>
            </w:tcBorders>
            <w:shd w:val="clear" w:color="auto" w:fill="auto"/>
            <w:noWrap/>
            <w:vAlign w:val="center"/>
            <w:hideMark/>
          </w:tcPr>
          <w:p w14:paraId="73ACF8C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w:t>
            </w:r>
          </w:p>
        </w:tc>
      </w:tr>
      <w:tr w:rsidR="00015ECE" w:rsidRPr="00015ECE" w14:paraId="4875F57F"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9605886" w14:textId="0CA9F9D0"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4030EE3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303060A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Jeanne</w:t>
            </w:r>
          </w:p>
        </w:tc>
        <w:tc>
          <w:tcPr>
            <w:tcW w:w="3119" w:type="dxa"/>
            <w:tcBorders>
              <w:top w:val="nil"/>
              <w:left w:val="nil"/>
              <w:bottom w:val="single" w:sz="4" w:space="0" w:color="auto"/>
              <w:right w:val="single" w:sz="4" w:space="0" w:color="auto"/>
            </w:tcBorders>
            <w:shd w:val="clear" w:color="auto" w:fill="auto"/>
            <w:noWrap/>
            <w:vAlign w:val="center"/>
            <w:hideMark/>
          </w:tcPr>
          <w:p w14:paraId="4AF9570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2000 x 4%</w:t>
            </w:r>
          </w:p>
        </w:tc>
        <w:tc>
          <w:tcPr>
            <w:tcW w:w="1182" w:type="dxa"/>
            <w:tcBorders>
              <w:top w:val="nil"/>
              <w:left w:val="nil"/>
              <w:bottom w:val="single" w:sz="4" w:space="0" w:color="auto"/>
              <w:right w:val="single" w:sz="4" w:space="0" w:color="auto"/>
            </w:tcBorders>
            <w:shd w:val="clear" w:color="auto" w:fill="auto"/>
            <w:noWrap/>
            <w:vAlign w:val="center"/>
            <w:hideMark/>
          </w:tcPr>
          <w:p w14:paraId="5A8CE91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80</w:t>
            </w:r>
          </w:p>
        </w:tc>
        <w:tc>
          <w:tcPr>
            <w:tcW w:w="1183" w:type="dxa"/>
            <w:tcBorders>
              <w:top w:val="nil"/>
              <w:left w:val="nil"/>
              <w:bottom w:val="single" w:sz="4" w:space="0" w:color="auto"/>
              <w:right w:val="single" w:sz="4" w:space="0" w:color="auto"/>
            </w:tcBorders>
            <w:shd w:val="clear" w:color="auto" w:fill="auto"/>
            <w:noWrap/>
            <w:vAlign w:val="center"/>
            <w:hideMark/>
          </w:tcPr>
          <w:p w14:paraId="6AD6AB4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80</w:t>
            </w:r>
          </w:p>
        </w:tc>
      </w:tr>
      <w:tr w:rsidR="00015ECE" w:rsidRPr="00015ECE" w14:paraId="16EC33DB"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57EB37" w14:textId="6FE1687E"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77E7944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Bénéfice de l’exercice</w:t>
            </w:r>
          </w:p>
        </w:tc>
        <w:tc>
          <w:tcPr>
            <w:tcW w:w="1794" w:type="dxa"/>
            <w:tcBorders>
              <w:top w:val="nil"/>
              <w:left w:val="nil"/>
              <w:bottom w:val="single" w:sz="4" w:space="0" w:color="auto"/>
              <w:right w:val="single" w:sz="4" w:space="0" w:color="auto"/>
            </w:tcBorders>
            <w:shd w:val="clear" w:color="auto" w:fill="auto"/>
            <w:noWrap/>
            <w:vAlign w:val="center"/>
            <w:hideMark/>
          </w:tcPr>
          <w:p w14:paraId="0A2FD52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3119" w:type="dxa"/>
            <w:tcBorders>
              <w:top w:val="nil"/>
              <w:left w:val="nil"/>
              <w:bottom w:val="single" w:sz="4" w:space="0" w:color="auto"/>
              <w:right w:val="single" w:sz="4" w:space="0" w:color="auto"/>
            </w:tcBorders>
            <w:shd w:val="clear" w:color="auto" w:fill="auto"/>
            <w:noWrap/>
            <w:vAlign w:val="center"/>
            <w:hideMark/>
          </w:tcPr>
          <w:p w14:paraId="681070D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16100 - 6000 - 200</w:t>
            </w:r>
          </w:p>
        </w:tc>
        <w:tc>
          <w:tcPr>
            <w:tcW w:w="1182" w:type="dxa"/>
            <w:tcBorders>
              <w:top w:val="nil"/>
              <w:left w:val="nil"/>
              <w:bottom w:val="single" w:sz="4" w:space="0" w:color="auto"/>
              <w:right w:val="single" w:sz="4" w:space="0" w:color="auto"/>
            </w:tcBorders>
            <w:shd w:val="clear" w:color="auto" w:fill="auto"/>
            <w:noWrap/>
            <w:vAlign w:val="center"/>
            <w:hideMark/>
          </w:tcPr>
          <w:p w14:paraId="59C69D4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9900</w:t>
            </w:r>
          </w:p>
        </w:tc>
        <w:tc>
          <w:tcPr>
            <w:tcW w:w="1183" w:type="dxa"/>
            <w:tcBorders>
              <w:top w:val="nil"/>
              <w:left w:val="nil"/>
              <w:bottom w:val="single" w:sz="4" w:space="0" w:color="auto"/>
              <w:right w:val="single" w:sz="4" w:space="0" w:color="auto"/>
            </w:tcBorders>
            <w:shd w:val="clear" w:color="auto" w:fill="auto"/>
            <w:noWrap/>
            <w:vAlign w:val="center"/>
            <w:hideMark/>
          </w:tcPr>
          <w:p w14:paraId="338BD80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r>
      <w:tr w:rsidR="00015ECE" w:rsidRPr="00015ECE" w14:paraId="271729FA"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E8E16D2" w14:textId="35729200"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C0E745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4191355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Pierre</w:t>
            </w:r>
          </w:p>
        </w:tc>
        <w:tc>
          <w:tcPr>
            <w:tcW w:w="3119" w:type="dxa"/>
            <w:tcBorders>
              <w:top w:val="nil"/>
              <w:left w:val="nil"/>
              <w:bottom w:val="single" w:sz="4" w:space="0" w:color="auto"/>
              <w:right w:val="single" w:sz="4" w:space="0" w:color="auto"/>
            </w:tcBorders>
            <w:shd w:val="clear" w:color="auto" w:fill="auto"/>
            <w:noWrap/>
            <w:vAlign w:val="center"/>
            <w:hideMark/>
          </w:tcPr>
          <w:p w14:paraId="7AB85CB6" w14:textId="0757D6F5"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0DC9B9F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0EEFF85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3300</w:t>
            </w:r>
          </w:p>
        </w:tc>
      </w:tr>
      <w:tr w:rsidR="00015ECE" w:rsidRPr="00015ECE" w14:paraId="36717501"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EB225C6" w14:textId="4FDE1705"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5360017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2525C2B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Paul</w:t>
            </w:r>
          </w:p>
        </w:tc>
        <w:tc>
          <w:tcPr>
            <w:tcW w:w="3119" w:type="dxa"/>
            <w:tcBorders>
              <w:top w:val="nil"/>
              <w:left w:val="nil"/>
              <w:bottom w:val="single" w:sz="4" w:space="0" w:color="auto"/>
              <w:right w:val="single" w:sz="4" w:space="0" w:color="auto"/>
            </w:tcBorders>
            <w:shd w:val="clear" w:color="auto" w:fill="auto"/>
            <w:noWrap/>
            <w:vAlign w:val="center"/>
            <w:hideMark/>
          </w:tcPr>
          <w:p w14:paraId="34ACE4EA" w14:textId="1626067E"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67D6C27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34EE564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3300</w:t>
            </w:r>
          </w:p>
        </w:tc>
      </w:tr>
      <w:tr w:rsidR="00015ECE" w:rsidRPr="00015ECE" w14:paraId="4393B374"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9A28792" w14:textId="4BD3C3EC"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B37CE9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16FC8B6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Jeanne</w:t>
            </w:r>
          </w:p>
        </w:tc>
        <w:tc>
          <w:tcPr>
            <w:tcW w:w="3119" w:type="dxa"/>
            <w:tcBorders>
              <w:top w:val="nil"/>
              <w:left w:val="nil"/>
              <w:bottom w:val="single" w:sz="4" w:space="0" w:color="auto"/>
              <w:right w:val="single" w:sz="4" w:space="0" w:color="auto"/>
            </w:tcBorders>
            <w:shd w:val="clear" w:color="auto" w:fill="auto"/>
            <w:noWrap/>
            <w:vAlign w:val="center"/>
            <w:hideMark/>
          </w:tcPr>
          <w:p w14:paraId="717D02D9" w14:textId="16101EC3"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63E3388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1EFBF93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3300</w:t>
            </w:r>
          </w:p>
        </w:tc>
      </w:tr>
      <w:tr w:rsidR="00015ECE" w:rsidRPr="00015ECE" w14:paraId="2EF1F6B6"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583D23"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t>2</w:t>
            </w:r>
          </w:p>
        </w:tc>
        <w:tc>
          <w:tcPr>
            <w:tcW w:w="1794" w:type="dxa"/>
            <w:tcBorders>
              <w:top w:val="nil"/>
              <w:left w:val="nil"/>
              <w:bottom w:val="single" w:sz="4" w:space="0" w:color="auto"/>
              <w:right w:val="single" w:sz="4" w:space="0" w:color="auto"/>
            </w:tcBorders>
            <w:shd w:val="clear" w:color="auto" w:fill="auto"/>
            <w:noWrap/>
            <w:vAlign w:val="center"/>
            <w:hideMark/>
          </w:tcPr>
          <w:p w14:paraId="182E32F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3F652F7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Fabienne</w:t>
            </w:r>
          </w:p>
        </w:tc>
        <w:tc>
          <w:tcPr>
            <w:tcW w:w="3119" w:type="dxa"/>
            <w:tcBorders>
              <w:top w:val="nil"/>
              <w:left w:val="nil"/>
              <w:bottom w:val="single" w:sz="4" w:space="0" w:color="auto"/>
              <w:right w:val="single" w:sz="4" w:space="0" w:color="auto"/>
            </w:tcBorders>
            <w:shd w:val="clear" w:color="auto" w:fill="auto"/>
            <w:noWrap/>
            <w:vAlign w:val="center"/>
            <w:hideMark/>
          </w:tcPr>
          <w:p w14:paraId="27DB32B0" w14:textId="0378D325"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1F345BD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400</w:t>
            </w:r>
          </w:p>
        </w:tc>
        <w:tc>
          <w:tcPr>
            <w:tcW w:w="1183" w:type="dxa"/>
            <w:tcBorders>
              <w:top w:val="nil"/>
              <w:left w:val="nil"/>
              <w:bottom w:val="single" w:sz="4" w:space="0" w:color="auto"/>
              <w:right w:val="single" w:sz="4" w:space="0" w:color="auto"/>
            </w:tcBorders>
            <w:shd w:val="clear" w:color="auto" w:fill="auto"/>
            <w:noWrap/>
            <w:vAlign w:val="center"/>
            <w:hideMark/>
          </w:tcPr>
          <w:p w14:paraId="36B3E8A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400</w:t>
            </w:r>
          </w:p>
        </w:tc>
      </w:tr>
      <w:tr w:rsidR="00015ECE" w:rsidRPr="00015ECE" w14:paraId="1ABB8A74"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39270FF" w14:textId="4D48DDAD"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7405A80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180CC428"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 xml:space="preserve">Privé </w:t>
            </w:r>
            <w:proofErr w:type="spellStart"/>
            <w:r w:rsidRPr="00015ECE">
              <w:rPr>
                <w:rFonts w:ascii="Helvetica" w:eastAsia="Times New Roman" w:hAnsi="Helvetica" w:cs="Calibri"/>
                <w:color w:val="000000"/>
                <w:sz w:val="18"/>
                <w:szCs w:val="18"/>
                <w:lang w:val="fr-CH"/>
              </w:rPr>
              <w:t>Zoubida</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3CCDE64F" w14:textId="7F6D0844"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42092BE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w:t>
            </w:r>
          </w:p>
        </w:tc>
        <w:tc>
          <w:tcPr>
            <w:tcW w:w="1183" w:type="dxa"/>
            <w:tcBorders>
              <w:top w:val="nil"/>
              <w:left w:val="nil"/>
              <w:bottom w:val="single" w:sz="4" w:space="0" w:color="auto"/>
              <w:right w:val="single" w:sz="4" w:space="0" w:color="auto"/>
            </w:tcBorders>
            <w:shd w:val="clear" w:color="auto" w:fill="auto"/>
            <w:noWrap/>
            <w:vAlign w:val="center"/>
            <w:hideMark/>
          </w:tcPr>
          <w:p w14:paraId="74E5460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200</w:t>
            </w:r>
          </w:p>
        </w:tc>
      </w:tr>
      <w:tr w:rsidR="00015ECE" w:rsidRPr="00015ECE" w14:paraId="5A67EBD4"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BB41CF" w14:textId="14E3116A"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55D8687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Bénéfice de l’exercice</w:t>
            </w:r>
          </w:p>
        </w:tc>
        <w:tc>
          <w:tcPr>
            <w:tcW w:w="1794" w:type="dxa"/>
            <w:tcBorders>
              <w:top w:val="nil"/>
              <w:left w:val="nil"/>
              <w:bottom w:val="single" w:sz="4" w:space="0" w:color="auto"/>
              <w:right w:val="single" w:sz="4" w:space="0" w:color="auto"/>
            </w:tcBorders>
            <w:shd w:val="clear" w:color="auto" w:fill="auto"/>
            <w:noWrap/>
            <w:vAlign w:val="center"/>
            <w:hideMark/>
          </w:tcPr>
          <w:p w14:paraId="6A2D1F0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3119" w:type="dxa"/>
            <w:tcBorders>
              <w:top w:val="nil"/>
              <w:left w:val="nil"/>
              <w:bottom w:val="single" w:sz="4" w:space="0" w:color="auto"/>
              <w:right w:val="single" w:sz="4" w:space="0" w:color="auto"/>
            </w:tcBorders>
            <w:shd w:val="clear" w:color="auto" w:fill="auto"/>
            <w:noWrap/>
            <w:vAlign w:val="center"/>
            <w:hideMark/>
          </w:tcPr>
          <w:p w14:paraId="600D5D4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12000 - 400 - 200</w:t>
            </w:r>
          </w:p>
        </w:tc>
        <w:tc>
          <w:tcPr>
            <w:tcW w:w="1182" w:type="dxa"/>
            <w:tcBorders>
              <w:top w:val="nil"/>
              <w:left w:val="nil"/>
              <w:bottom w:val="single" w:sz="4" w:space="0" w:color="auto"/>
              <w:right w:val="single" w:sz="4" w:space="0" w:color="auto"/>
            </w:tcBorders>
            <w:shd w:val="clear" w:color="auto" w:fill="auto"/>
            <w:noWrap/>
            <w:vAlign w:val="center"/>
            <w:hideMark/>
          </w:tcPr>
          <w:p w14:paraId="7BBFB2D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11400</w:t>
            </w:r>
          </w:p>
        </w:tc>
        <w:tc>
          <w:tcPr>
            <w:tcW w:w="1183" w:type="dxa"/>
            <w:tcBorders>
              <w:top w:val="nil"/>
              <w:left w:val="nil"/>
              <w:bottom w:val="single" w:sz="4" w:space="0" w:color="auto"/>
              <w:right w:val="single" w:sz="4" w:space="0" w:color="auto"/>
            </w:tcBorders>
            <w:shd w:val="clear" w:color="auto" w:fill="auto"/>
            <w:noWrap/>
            <w:vAlign w:val="center"/>
            <w:hideMark/>
          </w:tcPr>
          <w:p w14:paraId="043E058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r>
      <w:tr w:rsidR="00015ECE" w:rsidRPr="00015ECE" w14:paraId="36634231"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CF1CA6" w14:textId="661FDAF5"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78AF71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19358DE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Fabienne</w:t>
            </w:r>
          </w:p>
        </w:tc>
        <w:tc>
          <w:tcPr>
            <w:tcW w:w="3119" w:type="dxa"/>
            <w:tcBorders>
              <w:top w:val="nil"/>
              <w:left w:val="nil"/>
              <w:bottom w:val="single" w:sz="4" w:space="0" w:color="auto"/>
              <w:right w:val="single" w:sz="4" w:space="0" w:color="auto"/>
            </w:tcBorders>
            <w:shd w:val="clear" w:color="auto" w:fill="auto"/>
            <w:noWrap/>
            <w:vAlign w:val="center"/>
            <w:hideMark/>
          </w:tcPr>
          <w:p w14:paraId="36910C3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 xml:space="preserve">11400 x </w:t>
            </w:r>
            <w:r w:rsidRPr="00015ECE">
              <w:rPr>
                <w:rFonts w:ascii="Cambria Math" w:eastAsia="Times New Roman" w:hAnsi="Cambria Math" w:cs="Cambria Math"/>
                <w:color w:val="000000"/>
                <w:sz w:val="18"/>
                <w:szCs w:val="18"/>
                <w:lang w:val="fr-CH"/>
              </w:rPr>
              <w:t>⅔</w:t>
            </w:r>
          </w:p>
        </w:tc>
        <w:tc>
          <w:tcPr>
            <w:tcW w:w="1182" w:type="dxa"/>
            <w:tcBorders>
              <w:top w:val="nil"/>
              <w:left w:val="nil"/>
              <w:bottom w:val="single" w:sz="4" w:space="0" w:color="auto"/>
              <w:right w:val="single" w:sz="4" w:space="0" w:color="auto"/>
            </w:tcBorders>
            <w:shd w:val="clear" w:color="auto" w:fill="auto"/>
            <w:noWrap/>
            <w:vAlign w:val="center"/>
            <w:hideMark/>
          </w:tcPr>
          <w:p w14:paraId="758E702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7471374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7600</w:t>
            </w:r>
          </w:p>
        </w:tc>
      </w:tr>
      <w:tr w:rsidR="00015ECE" w:rsidRPr="00015ECE" w14:paraId="0896AFEF"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8EF14B7" w14:textId="6F1FE5D5"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6FA6BD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70075218"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 xml:space="preserve">Privé </w:t>
            </w:r>
            <w:proofErr w:type="spellStart"/>
            <w:r w:rsidRPr="00015ECE">
              <w:rPr>
                <w:rFonts w:ascii="Helvetica" w:eastAsia="Times New Roman" w:hAnsi="Helvetica" w:cs="Calibri"/>
                <w:color w:val="000000"/>
                <w:sz w:val="18"/>
                <w:szCs w:val="18"/>
                <w:lang w:val="fr-CH"/>
              </w:rPr>
              <w:t>Zoubida</w:t>
            </w:r>
            <w:proofErr w:type="spellEnd"/>
          </w:p>
        </w:tc>
        <w:tc>
          <w:tcPr>
            <w:tcW w:w="3119" w:type="dxa"/>
            <w:tcBorders>
              <w:top w:val="nil"/>
              <w:left w:val="nil"/>
              <w:bottom w:val="single" w:sz="4" w:space="0" w:color="auto"/>
              <w:right w:val="single" w:sz="4" w:space="0" w:color="auto"/>
            </w:tcBorders>
            <w:shd w:val="clear" w:color="auto" w:fill="auto"/>
            <w:noWrap/>
            <w:vAlign w:val="center"/>
            <w:hideMark/>
          </w:tcPr>
          <w:p w14:paraId="63E557C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 xml:space="preserve">11400 x </w:t>
            </w:r>
            <w:r w:rsidRPr="00015ECE">
              <w:rPr>
                <w:rFonts w:ascii="Cambria Math" w:eastAsia="Times New Roman" w:hAnsi="Cambria Math" w:cs="Cambria Math"/>
                <w:color w:val="000000"/>
                <w:sz w:val="18"/>
                <w:szCs w:val="18"/>
                <w:lang w:val="fr-CH"/>
              </w:rPr>
              <w:t>⅓</w:t>
            </w:r>
          </w:p>
        </w:tc>
        <w:tc>
          <w:tcPr>
            <w:tcW w:w="1182" w:type="dxa"/>
            <w:tcBorders>
              <w:top w:val="nil"/>
              <w:left w:val="nil"/>
              <w:bottom w:val="single" w:sz="4" w:space="0" w:color="auto"/>
              <w:right w:val="single" w:sz="4" w:space="0" w:color="auto"/>
            </w:tcBorders>
            <w:shd w:val="clear" w:color="auto" w:fill="auto"/>
            <w:noWrap/>
            <w:vAlign w:val="center"/>
            <w:hideMark/>
          </w:tcPr>
          <w:p w14:paraId="70647CD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5A15923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3800</w:t>
            </w:r>
          </w:p>
        </w:tc>
      </w:tr>
      <w:tr w:rsidR="00015ECE" w:rsidRPr="00015ECE" w14:paraId="0FB30685"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E80B8A"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t>3.x</w:t>
            </w:r>
          </w:p>
        </w:tc>
        <w:tc>
          <w:tcPr>
            <w:tcW w:w="1794" w:type="dxa"/>
            <w:tcBorders>
              <w:top w:val="nil"/>
              <w:left w:val="nil"/>
              <w:bottom w:val="single" w:sz="4" w:space="0" w:color="auto"/>
              <w:right w:val="single" w:sz="4" w:space="0" w:color="auto"/>
            </w:tcBorders>
            <w:shd w:val="clear" w:color="auto" w:fill="auto"/>
            <w:noWrap/>
            <w:vAlign w:val="center"/>
            <w:hideMark/>
          </w:tcPr>
          <w:p w14:paraId="3C0F6AF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(Capital Martin)</w:t>
            </w:r>
          </w:p>
        </w:tc>
        <w:tc>
          <w:tcPr>
            <w:tcW w:w="1794" w:type="dxa"/>
            <w:tcBorders>
              <w:top w:val="nil"/>
              <w:left w:val="nil"/>
              <w:bottom w:val="single" w:sz="4" w:space="0" w:color="auto"/>
              <w:right w:val="single" w:sz="4" w:space="0" w:color="auto"/>
            </w:tcBorders>
            <w:shd w:val="clear" w:color="auto" w:fill="auto"/>
            <w:noWrap/>
            <w:vAlign w:val="center"/>
            <w:hideMark/>
          </w:tcPr>
          <w:p w14:paraId="3686C07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(Perte de l’exercice)</w:t>
            </w:r>
          </w:p>
        </w:tc>
        <w:tc>
          <w:tcPr>
            <w:tcW w:w="3119" w:type="dxa"/>
            <w:tcBorders>
              <w:top w:val="nil"/>
              <w:left w:val="nil"/>
              <w:bottom w:val="single" w:sz="4" w:space="0" w:color="auto"/>
              <w:right w:val="single" w:sz="4" w:space="0" w:color="auto"/>
            </w:tcBorders>
            <w:shd w:val="clear" w:color="auto" w:fill="auto"/>
            <w:noWrap/>
            <w:vAlign w:val="center"/>
            <w:hideMark/>
          </w:tcPr>
          <w:p w14:paraId="6A93A84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Pour info, comptabilisation de l’an passé</w:t>
            </w:r>
          </w:p>
        </w:tc>
        <w:tc>
          <w:tcPr>
            <w:tcW w:w="1182" w:type="dxa"/>
            <w:tcBorders>
              <w:top w:val="nil"/>
              <w:left w:val="nil"/>
              <w:bottom w:val="single" w:sz="4" w:space="0" w:color="auto"/>
              <w:right w:val="single" w:sz="4" w:space="0" w:color="auto"/>
            </w:tcBorders>
            <w:shd w:val="clear" w:color="auto" w:fill="auto"/>
            <w:noWrap/>
            <w:vAlign w:val="center"/>
            <w:hideMark/>
          </w:tcPr>
          <w:p w14:paraId="3DAB3AA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c>
          <w:tcPr>
            <w:tcW w:w="1183" w:type="dxa"/>
            <w:tcBorders>
              <w:top w:val="nil"/>
              <w:left w:val="nil"/>
              <w:bottom w:val="single" w:sz="4" w:space="0" w:color="auto"/>
              <w:right w:val="single" w:sz="4" w:space="0" w:color="auto"/>
            </w:tcBorders>
            <w:shd w:val="clear" w:color="auto" w:fill="auto"/>
            <w:noWrap/>
            <w:vAlign w:val="center"/>
            <w:hideMark/>
          </w:tcPr>
          <w:p w14:paraId="6CF50AF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753A3CE3"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0DCCCB" w14:textId="35C10DBF"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4676759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(Capital Martine)</w:t>
            </w:r>
          </w:p>
        </w:tc>
        <w:tc>
          <w:tcPr>
            <w:tcW w:w="1794" w:type="dxa"/>
            <w:tcBorders>
              <w:top w:val="nil"/>
              <w:left w:val="nil"/>
              <w:bottom w:val="single" w:sz="4" w:space="0" w:color="auto"/>
              <w:right w:val="single" w:sz="4" w:space="0" w:color="auto"/>
            </w:tcBorders>
            <w:shd w:val="clear" w:color="auto" w:fill="auto"/>
            <w:noWrap/>
            <w:vAlign w:val="center"/>
            <w:hideMark/>
          </w:tcPr>
          <w:p w14:paraId="498A06A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(Perte de l’exercice)</w:t>
            </w:r>
          </w:p>
        </w:tc>
        <w:tc>
          <w:tcPr>
            <w:tcW w:w="3119" w:type="dxa"/>
            <w:tcBorders>
              <w:top w:val="nil"/>
              <w:left w:val="nil"/>
              <w:bottom w:val="single" w:sz="4" w:space="0" w:color="auto"/>
              <w:right w:val="single" w:sz="4" w:space="0" w:color="auto"/>
            </w:tcBorders>
            <w:shd w:val="clear" w:color="auto" w:fill="auto"/>
            <w:noWrap/>
            <w:vAlign w:val="center"/>
            <w:hideMark/>
          </w:tcPr>
          <w:p w14:paraId="4F2D5A74" w14:textId="4A392B7B"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19F3F9A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c>
          <w:tcPr>
            <w:tcW w:w="1183" w:type="dxa"/>
            <w:tcBorders>
              <w:top w:val="nil"/>
              <w:left w:val="nil"/>
              <w:bottom w:val="single" w:sz="4" w:space="0" w:color="auto"/>
              <w:right w:val="single" w:sz="4" w:space="0" w:color="auto"/>
            </w:tcBorders>
            <w:shd w:val="clear" w:color="auto" w:fill="auto"/>
            <w:noWrap/>
            <w:vAlign w:val="center"/>
            <w:hideMark/>
          </w:tcPr>
          <w:p w14:paraId="3FBDF3A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22802A67"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63ED922"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t>3</w:t>
            </w:r>
          </w:p>
        </w:tc>
        <w:tc>
          <w:tcPr>
            <w:tcW w:w="1794" w:type="dxa"/>
            <w:tcBorders>
              <w:top w:val="nil"/>
              <w:left w:val="nil"/>
              <w:bottom w:val="single" w:sz="4" w:space="0" w:color="auto"/>
              <w:right w:val="single" w:sz="4" w:space="0" w:color="auto"/>
            </w:tcBorders>
            <w:shd w:val="clear" w:color="auto" w:fill="auto"/>
            <w:noWrap/>
            <w:vAlign w:val="center"/>
            <w:hideMark/>
          </w:tcPr>
          <w:p w14:paraId="441CD32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20DE5FC8"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w:t>
            </w:r>
          </w:p>
        </w:tc>
        <w:tc>
          <w:tcPr>
            <w:tcW w:w="3119" w:type="dxa"/>
            <w:tcBorders>
              <w:top w:val="nil"/>
              <w:left w:val="nil"/>
              <w:bottom w:val="single" w:sz="4" w:space="0" w:color="auto"/>
              <w:right w:val="single" w:sz="4" w:space="0" w:color="auto"/>
            </w:tcBorders>
            <w:shd w:val="clear" w:color="auto" w:fill="auto"/>
            <w:noWrap/>
            <w:vAlign w:val="center"/>
            <w:hideMark/>
          </w:tcPr>
          <w:p w14:paraId="0E0D4DD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Comptabilisation salaire et honoraires</w:t>
            </w:r>
          </w:p>
        </w:tc>
        <w:tc>
          <w:tcPr>
            <w:tcW w:w="1182" w:type="dxa"/>
            <w:tcBorders>
              <w:top w:val="nil"/>
              <w:left w:val="nil"/>
              <w:bottom w:val="single" w:sz="4" w:space="0" w:color="auto"/>
              <w:right w:val="single" w:sz="4" w:space="0" w:color="auto"/>
            </w:tcBorders>
            <w:shd w:val="clear" w:color="auto" w:fill="auto"/>
            <w:noWrap/>
            <w:vAlign w:val="center"/>
            <w:hideMark/>
          </w:tcPr>
          <w:p w14:paraId="2F70880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c>
          <w:tcPr>
            <w:tcW w:w="1183" w:type="dxa"/>
            <w:tcBorders>
              <w:top w:val="nil"/>
              <w:left w:val="nil"/>
              <w:bottom w:val="single" w:sz="4" w:space="0" w:color="auto"/>
              <w:right w:val="single" w:sz="4" w:space="0" w:color="auto"/>
            </w:tcBorders>
            <w:shd w:val="clear" w:color="auto" w:fill="auto"/>
            <w:noWrap/>
            <w:vAlign w:val="center"/>
            <w:hideMark/>
          </w:tcPr>
          <w:p w14:paraId="0B1E3FB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12C24616"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764BF" w14:textId="0E45F863"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D10B72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754E01E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w:t>
            </w:r>
          </w:p>
        </w:tc>
        <w:tc>
          <w:tcPr>
            <w:tcW w:w="3119" w:type="dxa"/>
            <w:tcBorders>
              <w:top w:val="nil"/>
              <w:left w:val="nil"/>
              <w:bottom w:val="single" w:sz="4" w:space="0" w:color="auto"/>
              <w:right w:val="single" w:sz="4" w:space="0" w:color="auto"/>
            </w:tcBorders>
            <w:shd w:val="clear" w:color="auto" w:fill="auto"/>
            <w:noWrap/>
            <w:vAlign w:val="center"/>
            <w:hideMark/>
          </w:tcPr>
          <w:p w14:paraId="4CAB7BA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25’000 x 4%</w:t>
            </w:r>
          </w:p>
        </w:tc>
        <w:tc>
          <w:tcPr>
            <w:tcW w:w="1182" w:type="dxa"/>
            <w:tcBorders>
              <w:top w:val="nil"/>
              <w:left w:val="nil"/>
              <w:bottom w:val="single" w:sz="4" w:space="0" w:color="auto"/>
              <w:right w:val="single" w:sz="4" w:space="0" w:color="auto"/>
            </w:tcBorders>
            <w:shd w:val="clear" w:color="auto" w:fill="auto"/>
            <w:noWrap/>
            <w:vAlign w:val="center"/>
            <w:hideMark/>
          </w:tcPr>
          <w:p w14:paraId="69B4221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w:t>
            </w:r>
          </w:p>
        </w:tc>
        <w:tc>
          <w:tcPr>
            <w:tcW w:w="1183" w:type="dxa"/>
            <w:tcBorders>
              <w:top w:val="nil"/>
              <w:left w:val="nil"/>
              <w:bottom w:val="single" w:sz="4" w:space="0" w:color="auto"/>
              <w:right w:val="single" w:sz="4" w:space="0" w:color="auto"/>
            </w:tcBorders>
            <w:shd w:val="clear" w:color="auto" w:fill="auto"/>
            <w:noWrap/>
            <w:vAlign w:val="center"/>
            <w:hideMark/>
          </w:tcPr>
          <w:p w14:paraId="3E8BC2F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w:t>
            </w:r>
          </w:p>
        </w:tc>
      </w:tr>
      <w:tr w:rsidR="00015ECE" w:rsidRPr="00015ECE" w14:paraId="217CE90F"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20765C0" w14:textId="2D569441"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30D7539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4FAE7D5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Martine</w:t>
            </w:r>
          </w:p>
        </w:tc>
        <w:tc>
          <w:tcPr>
            <w:tcW w:w="3119" w:type="dxa"/>
            <w:tcBorders>
              <w:top w:val="nil"/>
              <w:left w:val="nil"/>
              <w:bottom w:val="single" w:sz="4" w:space="0" w:color="auto"/>
              <w:right w:val="single" w:sz="4" w:space="0" w:color="auto"/>
            </w:tcBorders>
            <w:shd w:val="clear" w:color="auto" w:fill="auto"/>
            <w:noWrap/>
            <w:vAlign w:val="center"/>
            <w:hideMark/>
          </w:tcPr>
          <w:p w14:paraId="740BDA0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Intérêts sur capital réduit</w:t>
            </w:r>
          </w:p>
        </w:tc>
        <w:tc>
          <w:tcPr>
            <w:tcW w:w="1182" w:type="dxa"/>
            <w:tcBorders>
              <w:top w:val="nil"/>
              <w:left w:val="nil"/>
              <w:bottom w:val="single" w:sz="4" w:space="0" w:color="auto"/>
              <w:right w:val="single" w:sz="4" w:space="0" w:color="auto"/>
            </w:tcBorders>
            <w:shd w:val="clear" w:color="auto" w:fill="auto"/>
            <w:noWrap/>
            <w:vAlign w:val="center"/>
            <w:hideMark/>
          </w:tcPr>
          <w:p w14:paraId="05B94EA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c>
          <w:tcPr>
            <w:tcW w:w="1183" w:type="dxa"/>
            <w:tcBorders>
              <w:top w:val="nil"/>
              <w:left w:val="nil"/>
              <w:bottom w:val="single" w:sz="4" w:space="0" w:color="auto"/>
              <w:right w:val="single" w:sz="4" w:space="0" w:color="auto"/>
            </w:tcBorders>
            <w:shd w:val="clear" w:color="auto" w:fill="auto"/>
            <w:noWrap/>
            <w:vAlign w:val="center"/>
            <w:hideMark/>
          </w:tcPr>
          <w:p w14:paraId="310B81B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26546DEA"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0059D2B" w14:textId="6D82547B"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026B67B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Charges financières</w:t>
            </w:r>
          </w:p>
        </w:tc>
        <w:tc>
          <w:tcPr>
            <w:tcW w:w="1794" w:type="dxa"/>
            <w:tcBorders>
              <w:top w:val="nil"/>
              <w:left w:val="nil"/>
              <w:bottom w:val="single" w:sz="4" w:space="0" w:color="auto"/>
              <w:right w:val="single" w:sz="4" w:space="0" w:color="auto"/>
            </w:tcBorders>
            <w:shd w:val="clear" w:color="auto" w:fill="auto"/>
            <w:noWrap/>
            <w:vAlign w:val="center"/>
            <w:hideMark/>
          </w:tcPr>
          <w:p w14:paraId="6D76C34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Martine</w:t>
            </w:r>
          </w:p>
        </w:tc>
        <w:tc>
          <w:tcPr>
            <w:tcW w:w="3119" w:type="dxa"/>
            <w:tcBorders>
              <w:top w:val="nil"/>
              <w:left w:val="nil"/>
              <w:bottom w:val="single" w:sz="4" w:space="0" w:color="auto"/>
              <w:right w:val="single" w:sz="4" w:space="0" w:color="auto"/>
            </w:tcBorders>
            <w:shd w:val="clear" w:color="auto" w:fill="auto"/>
            <w:noWrap/>
            <w:vAlign w:val="center"/>
            <w:hideMark/>
          </w:tcPr>
          <w:p w14:paraId="002F496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45’000 x 4%</w:t>
            </w:r>
          </w:p>
        </w:tc>
        <w:tc>
          <w:tcPr>
            <w:tcW w:w="1182" w:type="dxa"/>
            <w:tcBorders>
              <w:top w:val="nil"/>
              <w:left w:val="nil"/>
              <w:bottom w:val="single" w:sz="4" w:space="0" w:color="auto"/>
              <w:right w:val="single" w:sz="4" w:space="0" w:color="auto"/>
            </w:tcBorders>
            <w:shd w:val="clear" w:color="auto" w:fill="auto"/>
            <w:noWrap/>
            <w:vAlign w:val="center"/>
            <w:hideMark/>
          </w:tcPr>
          <w:p w14:paraId="3120AD18"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1800</w:t>
            </w:r>
          </w:p>
        </w:tc>
        <w:tc>
          <w:tcPr>
            <w:tcW w:w="1183" w:type="dxa"/>
            <w:tcBorders>
              <w:top w:val="nil"/>
              <w:left w:val="nil"/>
              <w:bottom w:val="single" w:sz="4" w:space="0" w:color="auto"/>
              <w:right w:val="single" w:sz="4" w:space="0" w:color="auto"/>
            </w:tcBorders>
            <w:shd w:val="clear" w:color="auto" w:fill="auto"/>
            <w:noWrap/>
            <w:vAlign w:val="center"/>
            <w:hideMark/>
          </w:tcPr>
          <w:p w14:paraId="4D9D4B0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1800</w:t>
            </w:r>
          </w:p>
        </w:tc>
      </w:tr>
      <w:tr w:rsidR="00015ECE" w:rsidRPr="00015ECE" w14:paraId="2CA65A03"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097517" w14:textId="3BEFEED7"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55DDA6F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Bénéfice de l'exercice</w:t>
            </w:r>
          </w:p>
        </w:tc>
        <w:tc>
          <w:tcPr>
            <w:tcW w:w="1794" w:type="dxa"/>
            <w:tcBorders>
              <w:top w:val="nil"/>
              <w:left w:val="nil"/>
              <w:bottom w:val="single" w:sz="4" w:space="0" w:color="auto"/>
              <w:right w:val="single" w:sz="4" w:space="0" w:color="auto"/>
            </w:tcBorders>
            <w:shd w:val="clear" w:color="auto" w:fill="auto"/>
            <w:noWrap/>
            <w:vAlign w:val="center"/>
            <w:hideMark/>
          </w:tcPr>
          <w:p w14:paraId="335BCAC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3119" w:type="dxa"/>
            <w:tcBorders>
              <w:top w:val="nil"/>
              <w:left w:val="nil"/>
              <w:bottom w:val="single" w:sz="4" w:space="0" w:color="auto"/>
              <w:right w:val="single" w:sz="4" w:space="0" w:color="auto"/>
            </w:tcBorders>
            <w:shd w:val="clear" w:color="auto" w:fill="auto"/>
            <w:noWrap/>
            <w:vAlign w:val="center"/>
            <w:hideMark/>
          </w:tcPr>
          <w:p w14:paraId="637F9EE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30’000 - 10’000 - 2’800</w:t>
            </w:r>
          </w:p>
        </w:tc>
        <w:tc>
          <w:tcPr>
            <w:tcW w:w="1182" w:type="dxa"/>
            <w:tcBorders>
              <w:top w:val="nil"/>
              <w:left w:val="nil"/>
              <w:bottom w:val="single" w:sz="4" w:space="0" w:color="auto"/>
              <w:right w:val="single" w:sz="4" w:space="0" w:color="auto"/>
            </w:tcBorders>
            <w:shd w:val="clear" w:color="auto" w:fill="auto"/>
            <w:noWrap/>
            <w:vAlign w:val="center"/>
            <w:hideMark/>
          </w:tcPr>
          <w:p w14:paraId="31FF862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17200</w:t>
            </w:r>
          </w:p>
        </w:tc>
        <w:tc>
          <w:tcPr>
            <w:tcW w:w="1183" w:type="dxa"/>
            <w:tcBorders>
              <w:top w:val="nil"/>
              <w:left w:val="nil"/>
              <w:bottom w:val="single" w:sz="4" w:space="0" w:color="auto"/>
              <w:right w:val="single" w:sz="4" w:space="0" w:color="auto"/>
            </w:tcBorders>
            <w:shd w:val="clear" w:color="auto" w:fill="auto"/>
            <w:noWrap/>
            <w:vAlign w:val="center"/>
            <w:hideMark/>
          </w:tcPr>
          <w:p w14:paraId="32CAE45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r>
      <w:tr w:rsidR="00015ECE" w:rsidRPr="00015ECE" w14:paraId="4FDE14A6"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D7E35C" w14:textId="7EAA8731"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6939F1B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6EFB33F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Capital Martin</w:t>
            </w:r>
          </w:p>
        </w:tc>
        <w:tc>
          <w:tcPr>
            <w:tcW w:w="3119" w:type="dxa"/>
            <w:tcBorders>
              <w:top w:val="nil"/>
              <w:left w:val="nil"/>
              <w:bottom w:val="single" w:sz="4" w:space="0" w:color="auto"/>
              <w:right w:val="single" w:sz="4" w:space="0" w:color="auto"/>
            </w:tcBorders>
            <w:shd w:val="clear" w:color="auto" w:fill="auto"/>
            <w:noWrap/>
            <w:vAlign w:val="center"/>
            <w:hideMark/>
          </w:tcPr>
          <w:p w14:paraId="3605DBA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Reconstitution du capital</w:t>
            </w:r>
          </w:p>
        </w:tc>
        <w:tc>
          <w:tcPr>
            <w:tcW w:w="1182" w:type="dxa"/>
            <w:tcBorders>
              <w:top w:val="nil"/>
              <w:left w:val="nil"/>
              <w:bottom w:val="single" w:sz="4" w:space="0" w:color="auto"/>
              <w:right w:val="single" w:sz="4" w:space="0" w:color="auto"/>
            </w:tcBorders>
            <w:shd w:val="clear" w:color="auto" w:fill="auto"/>
            <w:noWrap/>
            <w:vAlign w:val="center"/>
            <w:hideMark/>
          </w:tcPr>
          <w:p w14:paraId="19C7993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194D91C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09B7977B"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5CAF53B" w14:textId="6F1161E0"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62E928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63B72FE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Capital Martine</w:t>
            </w:r>
          </w:p>
        </w:tc>
        <w:tc>
          <w:tcPr>
            <w:tcW w:w="3119" w:type="dxa"/>
            <w:tcBorders>
              <w:top w:val="nil"/>
              <w:left w:val="nil"/>
              <w:bottom w:val="single" w:sz="4" w:space="0" w:color="auto"/>
              <w:right w:val="single" w:sz="4" w:space="0" w:color="auto"/>
            </w:tcBorders>
            <w:shd w:val="clear" w:color="auto" w:fill="auto"/>
            <w:noWrap/>
            <w:vAlign w:val="center"/>
            <w:hideMark/>
          </w:tcPr>
          <w:p w14:paraId="05B6D233" w14:textId="08E4D0FB"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51AA90F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17894F6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5000</w:t>
            </w:r>
          </w:p>
        </w:tc>
      </w:tr>
      <w:tr w:rsidR="00015ECE" w:rsidRPr="00015ECE" w14:paraId="34177157"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33B0F97" w14:textId="4D31D160"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6BD1FFC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724D582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w:t>
            </w:r>
          </w:p>
        </w:tc>
        <w:tc>
          <w:tcPr>
            <w:tcW w:w="3119" w:type="dxa"/>
            <w:tcBorders>
              <w:top w:val="nil"/>
              <w:left w:val="nil"/>
              <w:bottom w:val="single" w:sz="4" w:space="0" w:color="auto"/>
              <w:right w:val="single" w:sz="4" w:space="0" w:color="auto"/>
            </w:tcBorders>
            <w:shd w:val="clear" w:color="auto" w:fill="auto"/>
            <w:noWrap/>
            <w:vAlign w:val="center"/>
            <w:hideMark/>
          </w:tcPr>
          <w:p w14:paraId="1C3C475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Bénéfice restant, partagé à parts égales</w:t>
            </w:r>
          </w:p>
        </w:tc>
        <w:tc>
          <w:tcPr>
            <w:tcW w:w="1182" w:type="dxa"/>
            <w:tcBorders>
              <w:top w:val="nil"/>
              <w:left w:val="nil"/>
              <w:bottom w:val="single" w:sz="4" w:space="0" w:color="auto"/>
              <w:right w:val="single" w:sz="4" w:space="0" w:color="auto"/>
            </w:tcBorders>
            <w:shd w:val="clear" w:color="auto" w:fill="auto"/>
            <w:noWrap/>
            <w:vAlign w:val="center"/>
            <w:hideMark/>
          </w:tcPr>
          <w:p w14:paraId="4F8A50E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084E04B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3600</w:t>
            </w:r>
          </w:p>
        </w:tc>
      </w:tr>
      <w:tr w:rsidR="00015ECE" w:rsidRPr="00015ECE" w14:paraId="1C420748"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63EB6E" w14:textId="0B3A1F74"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4E4B7FC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4170C9B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Martine</w:t>
            </w:r>
          </w:p>
        </w:tc>
        <w:tc>
          <w:tcPr>
            <w:tcW w:w="3119" w:type="dxa"/>
            <w:tcBorders>
              <w:top w:val="nil"/>
              <w:left w:val="nil"/>
              <w:bottom w:val="single" w:sz="4" w:space="0" w:color="auto"/>
              <w:right w:val="single" w:sz="4" w:space="0" w:color="auto"/>
            </w:tcBorders>
            <w:shd w:val="clear" w:color="auto" w:fill="auto"/>
            <w:noWrap/>
            <w:vAlign w:val="center"/>
            <w:hideMark/>
          </w:tcPr>
          <w:p w14:paraId="1EF7173F" w14:textId="4FD554DF"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0843945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239EC03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3600</w:t>
            </w:r>
          </w:p>
        </w:tc>
      </w:tr>
      <w:tr w:rsidR="00015ECE" w:rsidRPr="00015ECE" w14:paraId="251FCC18"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1E1931" w14:textId="77777777" w:rsidR="00015ECE" w:rsidRPr="00CA1C40" w:rsidRDefault="00015ECE" w:rsidP="00015ECE">
            <w:pPr>
              <w:jc w:val="center"/>
              <w:rPr>
                <w:rFonts w:ascii="Helvetica" w:eastAsia="Times New Roman" w:hAnsi="Helvetica" w:cs="Calibri"/>
                <w:color w:val="000000"/>
                <w:sz w:val="18"/>
                <w:szCs w:val="18"/>
                <w:lang w:val="fr-CH"/>
              </w:rPr>
            </w:pPr>
            <w:r w:rsidRPr="00CA1C40">
              <w:rPr>
                <w:rFonts w:ascii="Helvetica" w:eastAsia="Times New Roman" w:hAnsi="Helvetica" w:cs="Calibri"/>
                <w:color w:val="000000"/>
                <w:sz w:val="18"/>
                <w:szCs w:val="18"/>
                <w:lang w:val="fr-CH"/>
              </w:rPr>
              <w:t>4</w:t>
            </w:r>
          </w:p>
        </w:tc>
        <w:tc>
          <w:tcPr>
            <w:tcW w:w="1794" w:type="dxa"/>
            <w:tcBorders>
              <w:top w:val="nil"/>
              <w:left w:val="nil"/>
              <w:bottom w:val="single" w:sz="4" w:space="0" w:color="auto"/>
              <w:right w:val="single" w:sz="4" w:space="0" w:color="auto"/>
            </w:tcBorders>
            <w:shd w:val="clear" w:color="auto" w:fill="auto"/>
            <w:noWrap/>
            <w:vAlign w:val="center"/>
            <w:hideMark/>
          </w:tcPr>
          <w:p w14:paraId="19B943F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737057E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Jacques</w:t>
            </w:r>
          </w:p>
        </w:tc>
        <w:tc>
          <w:tcPr>
            <w:tcW w:w="3119" w:type="dxa"/>
            <w:tcBorders>
              <w:top w:val="nil"/>
              <w:left w:val="nil"/>
              <w:bottom w:val="single" w:sz="4" w:space="0" w:color="auto"/>
              <w:right w:val="single" w:sz="4" w:space="0" w:color="auto"/>
            </w:tcBorders>
            <w:shd w:val="clear" w:color="auto" w:fill="auto"/>
            <w:noWrap/>
            <w:vAlign w:val="center"/>
            <w:hideMark/>
          </w:tcPr>
          <w:p w14:paraId="37E93394" w14:textId="4625BD89"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086C759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c>
          <w:tcPr>
            <w:tcW w:w="1183" w:type="dxa"/>
            <w:tcBorders>
              <w:top w:val="nil"/>
              <w:left w:val="nil"/>
              <w:bottom w:val="single" w:sz="4" w:space="0" w:color="auto"/>
              <w:right w:val="single" w:sz="4" w:space="0" w:color="auto"/>
            </w:tcBorders>
            <w:shd w:val="clear" w:color="auto" w:fill="auto"/>
            <w:noWrap/>
            <w:vAlign w:val="center"/>
            <w:hideMark/>
          </w:tcPr>
          <w:p w14:paraId="43E78D2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r>
      <w:tr w:rsidR="00015ECE" w:rsidRPr="00015ECE" w14:paraId="0EF03793"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FE578E7" w14:textId="30E51866"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315C1AFF"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358483C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Pauline</w:t>
            </w:r>
          </w:p>
        </w:tc>
        <w:tc>
          <w:tcPr>
            <w:tcW w:w="3119" w:type="dxa"/>
            <w:tcBorders>
              <w:top w:val="nil"/>
              <w:left w:val="nil"/>
              <w:bottom w:val="single" w:sz="4" w:space="0" w:color="auto"/>
              <w:right w:val="single" w:sz="4" w:space="0" w:color="auto"/>
            </w:tcBorders>
            <w:shd w:val="clear" w:color="auto" w:fill="auto"/>
            <w:noWrap/>
            <w:vAlign w:val="center"/>
            <w:hideMark/>
          </w:tcPr>
          <w:p w14:paraId="37BF31CB" w14:textId="5FE5BC8C"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3CE618C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c>
          <w:tcPr>
            <w:tcW w:w="1183" w:type="dxa"/>
            <w:tcBorders>
              <w:top w:val="nil"/>
              <w:left w:val="nil"/>
              <w:bottom w:val="single" w:sz="4" w:space="0" w:color="auto"/>
              <w:right w:val="single" w:sz="4" w:space="0" w:color="auto"/>
            </w:tcBorders>
            <w:shd w:val="clear" w:color="auto" w:fill="auto"/>
            <w:noWrap/>
            <w:vAlign w:val="center"/>
            <w:hideMark/>
          </w:tcPr>
          <w:p w14:paraId="62526B6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r>
      <w:tr w:rsidR="00015ECE" w:rsidRPr="00015ECE" w14:paraId="48B3C387"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090C95C" w14:textId="0B7F293E"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3D89A8C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Salaires</w:t>
            </w:r>
          </w:p>
        </w:tc>
        <w:tc>
          <w:tcPr>
            <w:tcW w:w="1794" w:type="dxa"/>
            <w:tcBorders>
              <w:top w:val="nil"/>
              <w:left w:val="nil"/>
              <w:bottom w:val="single" w:sz="4" w:space="0" w:color="auto"/>
              <w:right w:val="single" w:sz="4" w:space="0" w:color="auto"/>
            </w:tcBorders>
            <w:shd w:val="clear" w:color="auto" w:fill="auto"/>
            <w:noWrap/>
            <w:vAlign w:val="center"/>
            <w:hideMark/>
          </w:tcPr>
          <w:p w14:paraId="651D031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Svetlana</w:t>
            </w:r>
          </w:p>
        </w:tc>
        <w:tc>
          <w:tcPr>
            <w:tcW w:w="3119" w:type="dxa"/>
            <w:tcBorders>
              <w:top w:val="nil"/>
              <w:left w:val="nil"/>
              <w:bottom w:val="single" w:sz="4" w:space="0" w:color="auto"/>
              <w:right w:val="single" w:sz="4" w:space="0" w:color="auto"/>
            </w:tcBorders>
            <w:shd w:val="clear" w:color="auto" w:fill="auto"/>
            <w:noWrap/>
            <w:vAlign w:val="center"/>
            <w:hideMark/>
          </w:tcPr>
          <w:p w14:paraId="250D05B7" w14:textId="285DF5F5" w:rsidR="00015ECE" w:rsidRPr="00015ECE" w:rsidRDefault="00015ECE" w:rsidP="00015ECE">
            <w:pPr>
              <w:jc w:val="center"/>
              <w:rPr>
                <w:rFonts w:ascii="Helvetica" w:eastAsia="Times New Roman" w:hAnsi="Helvetica" w:cs="Calibri"/>
                <w:color w:val="000000"/>
                <w:sz w:val="18"/>
                <w:szCs w:val="18"/>
                <w:lang w:val="fr-CH"/>
              </w:rPr>
            </w:pPr>
          </w:p>
        </w:tc>
        <w:tc>
          <w:tcPr>
            <w:tcW w:w="1182" w:type="dxa"/>
            <w:tcBorders>
              <w:top w:val="nil"/>
              <w:left w:val="nil"/>
              <w:bottom w:val="single" w:sz="4" w:space="0" w:color="auto"/>
              <w:right w:val="single" w:sz="4" w:space="0" w:color="auto"/>
            </w:tcBorders>
            <w:shd w:val="clear" w:color="auto" w:fill="auto"/>
            <w:noWrap/>
            <w:vAlign w:val="center"/>
            <w:hideMark/>
          </w:tcPr>
          <w:p w14:paraId="7FA10E5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c>
          <w:tcPr>
            <w:tcW w:w="1183" w:type="dxa"/>
            <w:tcBorders>
              <w:top w:val="nil"/>
              <w:left w:val="nil"/>
              <w:bottom w:val="single" w:sz="4" w:space="0" w:color="auto"/>
              <w:right w:val="single" w:sz="4" w:space="0" w:color="auto"/>
            </w:tcBorders>
            <w:shd w:val="clear" w:color="auto" w:fill="auto"/>
            <w:noWrap/>
            <w:vAlign w:val="center"/>
            <w:hideMark/>
          </w:tcPr>
          <w:p w14:paraId="60AF85FA"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r>
      <w:tr w:rsidR="00015ECE" w:rsidRPr="00015ECE" w14:paraId="2CBCE883"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60E79D" w14:textId="37B187F4"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27A23626"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Bénéfice de l’exercice</w:t>
            </w:r>
          </w:p>
        </w:tc>
        <w:tc>
          <w:tcPr>
            <w:tcW w:w="1794" w:type="dxa"/>
            <w:tcBorders>
              <w:top w:val="nil"/>
              <w:left w:val="nil"/>
              <w:bottom w:val="single" w:sz="4" w:space="0" w:color="auto"/>
              <w:right w:val="single" w:sz="4" w:space="0" w:color="auto"/>
            </w:tcBorders>
            <w:shd w:val="clear" w:color="auto" w:fill="auto"/>
            <w:noWrap/>
            <w:vAlign w:val="center"/>
            <w:hideMark/>
          </w:tcPr>
          <w:p w14:paraId="1504078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3119" w:type="dxa"/>
            <w:tcBorders>
              <w:top w:val="nil"/>
              <w:left w:val="nil"/>
              <w:bottom w:val="single" w:sz="4" w:space="0" w:color="auto"/>
              <w:right w:val="single" w:sz="4" w:space="0" w:color="auto"/>
            </w:tcBorders>
            <w:shd w:val="clear" w:color="auto" w:fill="auto"/>
            <w:noWrap/>
            <w:vAlign w:val="center"/>
            <w:hideMark/>
          </w:tcPr>
          <w:p w14:paraId="56A28B75"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70’000 à partager en fonction de l’ancienneté</w:t>
            </w:r>
          </w:p>
        </w:tc>
        <w:tc>
          <w:tcPr>
            <w:tcW w:w="1182" w:type="dxa"/>
            <w:tcBorders>
              <w:top w:val="nil"/>
              <w:left w:val="nil"/>
              <w:bottom w:val="single" w:sz="4" w:space="0" w:color="auto"/>
              <w:right w:val="single" w:sz="4" w:space="0" w:color="auto"/>
            </w:tcBorders>
            <w:shd w:val="clear" w:color="auto" w:fill="auto"/>
            <w:noWrap/>
            <w:vAlign w:val="center"/>
            <w:hideMark/>
          </w:tcPr>
          <w:p w14:paraId="34CCDC2D"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70000</w:t>
            </w:r>
          </w:p>
        </w:tc>
        <w:tc>
          <w:tcPr>
            <w:tcW w:w="1183" w:type="dxa"/>
            <w:tcBorders>
              <w:top w:val="nil"/>
              <w:left w:val="nil"/>
              <w:bottom w:val="single" w:sz="4" w:space="0" w:color="auto"/>
              <w:right w:val="single" w:sz="4" w:space="0" w:color="auto"/>
            </w:tcBorders>
            <w:shd w:val="clear" w:color="auto" w:fill="auto"/>
            <w:noWrap/>
            <w:vAlign w:val="center"/>
            <w:hideMark/>
          </w:tcPr>
          <w:p w14:paraId="3227679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r>
      <w:tr w:rsidR="00015ECE" w:rsidRPr="00015ECE" w14:paraId="3DCAD01F"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630C453" w14:textId="30B96E36"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77E8A31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32C52AE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Jacques</w:t>
            </w:r>
          </w:p>
        </w:tc>
        <w:tc>
          <w:tcPr>
            <w:tcW w:w="3119" w:type="dxa"/>
            <w:tcBorders>
              <w:top w:val="nil"/>
              <w:left w:val="nil"/>
              <w:bottom w:val="single" w:sz="4" w:space="0" w:color="auto"/>
              <w:right w:val="single" w:sz="4" w:space="0" w:color="auto"/>
            </w:tcBorders>
            <w:shd w:val="clear" w:color="auto" w:fill="auto"/>
            <w:noWrap/>
            <w:vAlign w:val="center"/>
            <w:hideMark/>
          </w:tcPr>
          <w:p w14:paraId="510CBF42"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3/7 x 70’000</w:t>
            </w:r>
          </w:p>
        </w:tc>
        <w:tc>
          <w:tcPr>
            <w:tcW w:w="1182" w:type="dxa"/>
            <w:tcBorders>
              <w:top w:val="nil"/>
              <w:left w:val="nil"/>
              <w:bottom w:val="single" w:sz="4" w:space="0" w:color="auto"/>
              <w:right w:val="single" w:sz="4" w:space="0" w:color="auto"/>
            </w:tcBorders>
            <w:shd w:val="clear" w:color="auto" w:fill="auto"/>
            <w:noWrap/>
            <w:vAlign w:val="center"/>
            <w:hideMark/>
          </w:tcPr>
          <w:p w14:paraId="711215CC"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5DDB369B"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30000</w:t>
            </w:r>
          </w:p>
        </w:tc>
      </w:tr>
      <w:tr w:rsidR="00015ECE" w:rsidRPr="00015ECE" w14:paraId="6A08B5C3"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89EF9BF" w14:textId="54C5EDE6"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75DFEEF9"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2ADFB77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Pauline</w:t>
            </w:r>
          </w:p>
        </w:tc>
        <w:tc>
          <w:tcPr>
            <w:tcW w:w="3119" w:type="dxa"/>
            <w:tcBorders>
              <w:top w:val="nil"/>
              <w:left w:val="nil"/>
              <w:bottom w:val="single" w:sz="4" w:space="0" w:color="auto"/>
              <w:right w:val="single" w:sz="4" w:space="0" w:color="auto"/>
            </w:tcBorders>
            <w:shd w:val="clear" w:color="auto" w:fill="auto"/>
            <w:noWrap/>
            <w:vAlign w:val="center"/>
            <w:hideMark/>
          </w:tcPr>
          <w:p w14:paraId="638D8D51"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3/7 x 70’000</w:t>
            </w:r>
          </w:p>
        </w:tc>
        <w:tc>
          <w:tcPr>
            <w:tcW w:w="1182" w:type="dxa"/>
            <w:tcBorders>
              <w:top w:val="nil"/>
              <w:left w:val="nil"/>
              <w:bottom w:val="single" w:sz="4" w:space="0" w:color="auto"/>
              <w:right w:val="single" w:sz="4" w:space="0" w:color="auto"/>
            </w:tcBorders>
            <w:shd w:val="clear" w:color="auto" w:fill="auto"/>
            <w:noWrap/>
            <w:vAlign w:val="center"/>
            <w:hideMark/>
          </w:tcPr>
          <w:p w14:paraId="487354C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0B878BBE"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30000</w:t>
            </w:r>
          </w:p>
        </w:tc>
      </w:tr>
      <w:tr w:rsidR="00015ECE" w:rsidRPr="00015ECE" w14:paraId="35844850" w14:textId="77777777" w:rsidTr="00CA1C40">
        <w:trPr>
          <w:trHeight w:val="340"/>
          <w:jc w:val="right"/>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31ED74" w14:textId="48447A0E" w:rsidR="00015ECE" w:rsidRPr="00CA1C40" w:rsidRDefault="00015ECE" w:rsidP="00015ECE">
            <w:pPr>
              <w:jc w:val="center"/>
              <w:rPr>
                <w:rFonts w:ascii="Helvetica" w:eastAsia="Times New Roman" w:hAnsi="Helvetica" w:cs="Calibri"/>
                <w:color w:val="000000"/>
                <w:sz w:val="18"/>
                <w:szCs w:val="18"/>
                <w:lang w:val="fr-CH"/>
              </w:rPr>
            </w:pPr>
          </w:p>
        </w:tc>
        <w:tc>
          <w:tcPr>
            <w:tcW w:w="1794" w:type="dxa"/>
            <w:tcBorders>
              <w:top w:val="nil"/>
              <w:left w:val="nil"/>
              <w:bottom w:val="single" w:sz="4" w:space="0" w:color="auto"/>
              <w:right w:val="single" w:sz="4" w:space="0" w:color="auto"/>
            </w:tcBorders>
            <w:shd w:val="clear" w:color="auto" w:fill="auto"/>
            <w:noWrap/>
            <w:vAlign w:val="center"/>
            <w:hideMark/>
          </w:tcPr>
          <w:p w14:paraId="756F5F64"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794" w:type="dxa"/>
            <w:tcBorders>
              <w:top w:val="nil"/>
              <w:left w:val="nil"/>
              <w:bottom w:val="single" w:sz="4" w:space="0" w:color="auto"/>
              <w:right w:val="single" w:sz="4" w:space="0" w:color="auto"/>
            </w:tcBorders>
            <w:shd w:val="clear" w:color="auto" w:fill="auto"/>
            <w:noWrap/>
            <w:vAlign w:val="center"/>
            <w:hideMark/>
          </w:tcPr>
          <w:p w14:paraId="4CAB8107"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Privé Svetlana</w:t>
            </w:r>
          </w:p>
        </w:tc>
        <w:tc>
          <w:tcPr>
            <w:tcW w:w="3119" w:type="dxa"/>
            <w:tcBorders>
              <w:top w:val="nil"/>
              <w:left w:val="nil"/>
              <w:bottom w:val="single" w:sz="4" w:space="0" w:color="auto"/>
              <w:right w:val="single" w:sz="4" w:space="0" w:color="auto"/>
            </w:tcBorders>
            <w:shd w:val="clear" w:color="auto" w:fill="auto"/>
            <w:noWrap/>
            <w:vAlign w:val="center"/>
            <w:hideMark/>
          </w:tcPr>
          <w:p w14:paraId="6A81D390"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1/7 x 70’000</w:t>
            </w:r>
          </w:p>
        </w:tc>
        <w:tc>
          <w:tcPr>
            <w:tcW w:w="1182" w:type="dxa"/>
            <w:tcBorders>
              <w:top w:val="nil"/>
              <w:left w:val="nil"/>
              <w:bottom w:val="single" w:sz="4" w:space="0" w:color="auto"/>
              <w:right w:val="single" w:sz="4" w:space="0" w:color="auto"/>
            </w:tcBorders>
            <w:shd w:val="clear" w:color="auto" w:fill="auto"/>
            <w:noWrap/>
            <w:vAlign w:val="center"/>
            <w:hideMark/>
          </w:tcPr>
          <w:p w14:paraId="119E3C58"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w:t>
            </w:r>
          </w:p>
        </w:tc>
        <w:tc>
          <w:tcPr>
            <w:tcW w:w="1183" w:type="dxa"/>
            <w:tcBorders>
              <w:top w:val="nil"/>
              <w:left w:val="nil"/>
              <w:bottom w:val="single" w:sz="4" w:space="0" w:color="auto"/>
              <w:right w:val="single" w:sz="4" w:space="0" w:color="auto"/>
            </w:tcBorders>
            <w:shd w:val="clear" w:color="auto" w:fill="auto"/>
            <w:noWrap/>
            <w:vAlign w:val="center"/>
            <w:hideMark/>
          </w:tcPr>
          <w:p w14:paraId="7E7DA733" w14:textId="77777777" w:rsidR="00015ECE" w:rsidRPr="00015ECE" w:rsidRDefault="00015ECE" w:rsidP="00015ECE">
            <w:pPr>
              <w:jc w:val="center"/>
              <w:rPr>
                <w:rFonts w:ascii="Helvetica" w:eastAsia="Times New Roman" w:hAnsi="Helvetica" w:cs="Calibri"/>
                <w:color w:val="000000"/>
                <w:sz w:val="18"/>
                <w:szCs w:val="18"/>
                <w:lang w:val="fr-CH"/>
              </w:rPr>
            </w:pPr>
            <w:r w:rsidRPr="00015ECE">
              <w:rPr>
                <w:rFonts w:ascii="Helvetica" w:eastAsia="Times New Roman" w:hAnsi="Helvetica" w:cs="Calibri"/>
                <w:color w:val="000000"/>
                <w:sz w:val="18"/>
                <w:szCs w:val="18"/>
                <w:lang w:val="fr-CH"/>
              </w:rPr>
              <w:t>10000</w:t>
            </w:r>
          </w:p>
        </w:tc>
      </w:tr>
    </w:tbl>
    <w:p w14:paraId="7A0EC8FD" w14:textId="77777777" w:rsidR="007A1190" w:rsidRPr="00015ECE" w:rsidRDefault="007A1190" w:rsidP="00015ECE">
      <w:pPr>
        <w:spacing w:after="120" w:line="288" w:lineRule="auto"/>
        <w:rPr>
          <w:rFonts w:ascii="Helvetica" w:hAnsi="Helvetica"/>
          <w:sz w:val="18"/>
          <w:szCs w:val="18"/>
        </w:rPr>
      </w:pPr>
    </w:p>
    <w:sectPr w:rsidR="007A1190" w:rsidRPr="00015ECE" w:rsidSect="006A5C22">
      <w:headerReference w:type="default" r:id="rId7"/>
      <w:footerReference w:type="default" r:id="rId8"/>
      <w:pgSz w:w="11900" w:h="16840"/>
      <w:pgMar w:top="226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A341" w14:textId="77777777" w:rsidR="009F33F5" w:rsidRDefault="009F33F5" w:rsidP="002A6D29">
      <w:r>
        <w:separator/>
      </w:r>
    </w:p>
  </w:endnote>
  <w:endnote w:type="continuationSeparator" w:id="0">
    <w:p w14:paraId="275CBB04" w14:textId="77777777" w:rsidR="009F33F5" w:rsidRDefault="009F33F5" w:rsidP="002A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5F639" w14:textId="77777777" w:rsidR="003B649A" w:rsidRPr="000832B0" w:rsidRDefault="003B649A" w:rsidP="006A5C22">
    <w:pPr>
      <w:pStyle w:val="Pieddepage"/>
      <w:rPr>
        <w:rFonts w:ascii="Helvetica" w:hAnsi="Helvetica"/>
        <w:sz w:val="20"/>
        <w:szCs w:val="20"/>
        <w:u w:val="single"/>
      </w:rPr>
    </w:pPr>
    <w:r w:rsidRPr="000832B0">
      <w:rPr>
        <w:rFonts w:ascii="Helvetica" w:hAnsi="Helvetica"/>
        <w:sz w:val="20"/>
        <w:szCs w:val="20"/>
        <w:u w:val="single"/>
      </w:rPr>
      <w:tab/>
    </w:r>
    <w:r w:rsidRPr="000832B0">
      <w:rPr>
        <w:rFonts w:ascii="Helvetica" w:hAnsi="Helvetica"/>
        <w:sz w:val="20"/>
        <w:szCs w:val="20"/>
        <w:u w:val="single"/>
      </w:rPr>
      <w:tab/>
    </w:r>
  </w:p>
  <w:p w14:paraId="3573CA0A" w14:textId="77777777" w:rsidR="003B649A" w:rsidRPr="000832B0" w:rsidRDefault="003B649A" w:rsidP="006A5C22">
    <w:pPr>
      <w:pStyle w:val="Pieddepage"/>
      <w:rPr>
        <w:rFonts w:ascii="Helvetica" w:hAnsi="Helvetica"/>
        <w:sz w:val="20"/>
        <w:szCs w:val="20"/>
      </w:rPr>
    </w:pPr>
  </w:p>
  <w:p w14:paraId="480A05FC" w14:textId="3A4F05DD" w:rsidR="003B649A" w:rsidRPr="006A5C22" w:rsidRDefault="003B649A" w:rsidP="006A5C22">
    <w:pPr>
      <w:pStyle w:val="Pieddepage"/>
      <w:rPr>
        <w:rFonts w:ascii="Helvetica" w:hAnsi="Helvetica"/>
        <w:sz w:val="20"/>
        <w:szCs w:val="20"/>
      </w:rPr>
    </w:pPr>
    <w:r w:rsidRPr="000832B0">
      <w:rPr>
        <w:rFonts w:ascii="Helvetica" w:hAnsi="Helvetica"/>
        <w:sz w:val="20"/>
        <w:szCs w:val="20"/>
      </w:rPr>
      <w:t>© Yannick BRAVO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431A9" w14:textId="77777777" w:rsidR="009F33F5" w:rsidRDefault="009F33F5" w:rsidP="002A6D29">
      <w:r>
        <w:separator/>
      </w:r>
    </w:p>
  </w:footnote>
  <w:footnote w:type="continuationSeparator" w:id="0">
    <w:p w14:paraId="7D234623" w14:textId="77777777" w:rsidR="009F33F5" w:rsidRDefault="009F33F5" w:rsidP="002A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0169" w14:textId="1AC1C6AE" w:rsidR="003B649A" w:rsidRPr="006A5C22" w:rsidRDefault="003B649A">
    <w:pPr>
      <w:pStyle w:val="En-tte"/>
      <w:rPr>
        <w:rFonts w:ascii="Helvetica" w:hAnsi="Helvetica"/>
      </w:rPr>
    </w:pPr>
    <w:r w:rsidRPr="006A5C22">
      <w:rPr>
        <w:rFonts w:ascii="Helvetica" w:hAnsi="Helvetica"/>
      </w:rPr>
      <w:tab/>
    </w:r>
    <w:r w:rsidRPr="006A5C22">
      <w:rPr>
        <w:rFonts w:ascii="Helvetica" w:hAnsi="Helvetica"/>
      </w:rPr>
      <w:tab/>
    </w:r>
    <w:r>
      <w:rPr>
        <w:rFonts w:ascii="Helvetica" w:hAnsi="Helvetica"/>
      </w:rPr>
      <w:t>SNCC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2613D"/>
    <w:multiLevelType w:val="hybridMultilevel"/>
    <w:tmpl w:val="2D625D8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F279B5"/>
    <w:multiLevelType w:val="hybridMultilevel"/>
    <w:tmpl w:val="B6AA164C"/>
    <w:lvl w:ilvl="0" w:tplc="D47C2786">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2" w15:restartNumberingAfterBreak="0">
    <w:nsid w:val="425B58F8"/>
    <w:multiLevelType w:val="hybridMultilevel"/>
    <w:tmpl w:val="042C67B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426319"/>
    <w:multiLevelType w:val="hybridMultilevel"/>
    <w:tmpl w:val="9C7CC2D8"/>
    <w:lvl w:ilvl="0" w:tplc="3D7E5588">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4" w15:restartNumberingAfterBreak="0">
    <w:nsid w:val="56B93615"/>
    <w:multiLevelType w:val="hybridMultilevel"/>
    <w:tmpl w:val="8C10CF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81FAB"/>
    <w:multiLevelType w:val="hybridMultilevel"/>
    <w:tmpl w:val="AB9895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12564"/>
    <w:multiLevelType w:val="hybridMultilevel"/>
    <w:tmpl w:val="708E81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D29"/>
    <w:rsid w:val="00015ECE"/>
    <w:rsid w:val="00042010"/>
    <w:rsid w:val="00047F6C"/>
    <w:rsid w:val="000C675E"/>
    <w:rsid w:val="001C2FA4"/>
    <w:rsid w:val="001D0BA3"/>
    <w:rsid w:val="002A6D29"/>
    <w:rsid w:val="002C0DC1"/>
    <w:rsid w:val="003B649A"/>
    <w:rsid w:val="003E641E"/>
    <w:rsid w:val="00514596"/>
    <w:rsid w:val="005A6438"/>
    <w:rsid w:val="005E42A9"/>
    <w:rsid w:val="00633CB7"/>
    <w:rsid w:val="006A5C22"/>
    <w:rsid w:val="006B0F41"/>
    <w:rsid w:val="006D1979"/>
    <w:rsid w:val="00723E3C"/>
    <w:rsid w:val="007A1190"/>
    <w:rsid w:val="008A6790"/>
    <w:rsid w:val="008C1E5F"/>
    <w:rsid w:val="009D4C2F"/>
    <w:rsid w:val="009F33F5"/>
    <w:rsid w:val="009F613E"/>
    <w:rsid w:val="00A52DBA"/>
    <w:rsid w:val="00AE65C9"/>
    <w:rsid w:val="00AF58D2"/>
    <w:rsid w:val="00B55146"/>
    <w:rsid w:val="00BE4627"/>
    <w:rsid w:val="00C50F11"/>
    <w:rsid w:val="00CA1C40"/>
    <w:rsid w:val="00CA672F"/>
    <w:rsid w:val="00CB7D90"/>
    <w:rsid w:val="00CC0D85"/>
    <w:rsid w:val="00E831F0"/>
    <w:rsid w:val="00EF59B6"/>
    <w:rsid w:val="00F202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739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D29"/>
    <w:pPr>
      <w:ind w:left="720"/>
      <w:contextualSpacing/>
    </w:pPr>
  </w:style>
  <w:style w:type="paragraph" w:styleId="En-tte">
    <w:name w:val="header"/>
    <w:basedOn w:val="Normal"/>
    <w:link w:val="En-tteCar"/>
    <w:uiPriority w:val="99"/>
    <w:unhideWhenUsed/>
    <w:rsid w:val="002A6D29"/>
    <w:pPr>
      <w:tabs>
        <w:tab w:val="center" w:pos="4536"/>
        <w:tab w:val="right" w:pos="9072"/>
      </w:tabs>
    </w:pPr>
  </w:style>
  <w:style w:type="character" w:customStyle="1" w:styleId="En-tteCar">
    <w:name w:val="En-tête Car"/>
    <w:basedOn w:val="Policepardfaut"/>
    <w:link w:val="En-tte"/>
    <w:uiPriority w:val="99"/>
    <w:rsid w:val="002A6D29"/>
  </w:style>
  <w:style w:type="paragraph" w:styleId="Pieddepage">
    <w:name w:val="footer"/>
    <w:basedOn w:val="Normal"/>
    <w:link w:val="PieddepageCar"/>
    <w:uiPriority w:val="99"/>
    <w:unhideWhenUsed/>
    <w:rsid w:val="002A6D29"/>
    <w:pPr>
      <w:tabs>
        <w:tab w:val="center" w:pos="4536"/>
        <w:tab w:val="right" w:pos="9072"/>
      </w:tabs>
    </w:pPr>
  </w:style>
  <w:style w:type="character" w:customStyle="1" w:styleId="PieddepageCar">
    <w:name w:val="Pied de page Car"/>
    <w:basedOn w:val="Policepardfaut"/>
    <w:link w:val="Pieddepage"/>
    <w:uiPriority w:val="99"/>
    <w:rsid w:val="002A6D29"/>
  </w:style>
  <w:style w:type="paragraph" w:styleId="NormalWeb">
    <w:name w:val="Normal (Web)"/>
    <w:basedOn w:val="Normal"/>
    <w:uiPriority w:val="99"/>
    <w:semiHidden/>
    <w:unhideWhenUsed/>
    <w:rsid w:val="00015ECE"/>
    <w:pPr>
      <w:spacing w:before="100" w:beforeAutospacing="1" w:after="100" w:afterAutospacing="1"/>
    </w:pPr>
    <w:rPr>
      <w:rFonts w:ascii="Times New Roman" w:eastAsia="Times New Roman" w:hAnsi="Times New Roman"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970114">
      <w:bodyDiv w:val="1"/>
      <w:marLeft w:val="0"/>
      <w:marRight w:val="0"/>
      <w:marTop w:val="0"/>
      <w:marBottom w:val="0"/>
      <w:divBdr>
        <w:top w:val="none" w:sz="0" w:space="0" w:color="auto"/>
        <w:left w:val="none" w:sz="0" w:space="0" w:color="auto"/>
        <w:bottom w:val="none" w:sz="0" w:space="0" w:color="auto"/>
        <w:right w:val="none" w:sz="0" w:space="0" w:color="auto"/>
      </w:divBdr>
      <w:divsChild>
        <w:div w:id="1846046605">
          <w:marLeft w:val="0"/>
          <w:marRight w:val="0"/>
          <w:marTop w:val="0"/>
          <w:marBottom w:val="0"/>
          <w:divBdr>
            <w:top w:val="none" w:sz="0" w:space="0" w:color="auto"/>
            <w:left w:val="none" w:sz="0" w:space="0" w:color="auto"/>
            <w:bottom w:val="none" w:sz="0" w:space="0" w:color="auto"/>
            <w:right w:val="none" w:sz="0" w:space="0" w:color="auto"/>
          </w:divBdr>
        </w:div>
      </w:divsChild>
    </w:div>
    <w:div w:id="965240104">
      <w:bodyDiv w:val="1"/>
      <w:marLeft w:val="0"/>
      <w:marRight w:val="0"/>
      <w:marTop w:val="0"/>
      <w:marBottom w:val="0"/>
      <w:divBdr>
        <w:top w:val="none" w:sz="0" w:space="0" w:color="auto"/>
        <w:left w:val="none" w:sz="0" w:space="0" w:color="auto"/>
        <w:bottom w:val="none" w:sz="0" w:space="0" w:color="auto"/>
        <w:right w:val="none" w:sz="0" w:space="0" w:color="auto"/>
      </w:divBdr>
    </w:div>
    <w:div w:id="1770155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4122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Bravo</dc:creator>
  <cp:keywords/>
  <dc:description/>
  <cp:lastModifiedBy>Yannick Bravo</cp:lastModifiedBy>
  <cp:revision>11</cp:revision>
  <cp:lastPrinted>2018-03-12T05:28:00Z</cp:lastPrinted>
  <dcterms:created xsi:type="dcterms:W3CDTF">2016-04-05T10:13:00Z</dcterms:created>
  <dcterms:modified xsi:type="dcterms:W3CDTF">2020-05-28T04:18:00Z</dcterms:modified>
</cp:coreProperties>
</file>