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1A4" w:rsidRPr="006178EB" w:rsidRDefault="006178EB" w:rsidP="006178EB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>Comptabilité des postes ouverts</w:t>
      </w:r>
    </w:p>
    <w:p w:rsidR="006178EB" w:rsidRPr="006178EB" w:rsidRDefault="006178EB">
      <w:pPr>
        <w:rPr>
          <w:rFonts w:ascii="Arial" w:hAnsi="Arial" w:cs="Arial"/>
          <w:sz w:val="22"/>
          <w:szCs w:val="22"/>
          <w:lang w:val="fr-CH"/>
        </w:rPr>
      </w:pPr>
    </w:p>
    <w:p w:rsidR="006178EB" w:rsidRPr="006178EB" w:rsidRDefault="006178EB">
      <w:pPr>
        <w:rPr>
          <w:rFonts w:ascii="Arial" w:hAnsi="Arial" w:cs="Arial"/>
          <w:i/>
          <w:iCs/>
          <w:sz w:val="22"/>
          <w:szCs w:val="22"/>
          <w:lang w:val="fr-CH"/>
        </w:rPr>
      </w:pPr>
      <w:r w:rsidRPr="006178EB">
        <w:rPr>
          <w:rFonts w:ascii="Arial" w:hAnsi="Arial" w:cs="Arial"/>
          <w:i/>
          <w:iCs/>
          <w:sz w:val="22"/>
          <w:szCs w:val="22"/>
          <w:lang w:val="fr-CH"/>
        </w:rPr>
        <w:t xml:space="preserve">Journaliser les écritures suivantes dans la société </w:t>
      </w:r>
      <w:proofErr w:type="spellStart"/>
      <w:r w:rsidRPr="006178EB">
        <w:rPr>
          <w:rFonts w:ascii="Arial" w:hAnsi="Arial" w:cs="Arial"/>
          <w:i/>
          <w:iCs/>
          <w:sz w:val="22"/>
          <w:szCs w:val="22"/>
          <w:lang w:val="fr-CH"/>
        </w:rPr>
        <w:t>Shuk-Shuk</w:t>
      </w:r>
      <w:proofErr w:type="spellEnd"/>
      <w:r w:rsidRPr="006178EB">
        <w:rPr>
          <w:rFonts w:ascii="Arial" w:hAnsi="Arial" w:cs="Arial"/>
          <w:i/>
          <w:iCs/>
          <w:sz w:val="22"/>
          <w:szCs w:val="22"/>
          <w:lang w:val="fr-CH"/>
        </w:rPr>
        <w:t xml:space="preserve">, qui comptabilise les ventes avec la méthode des postes ouverts. </w:t>
      </w:r>
    </w:p>
    <w:p w:rsidR="006178EB" w:rsidRPr="006178EB" w:rsidRDefault="006178EB">
      <w:pPr>
        <w:rPr>
          <w:rFonts w:ascii="Arial" w:hAnsi="Arial" w:cs="Arial"/>
          <w:i/>
          <w:iCs/>
          <w:sz w:val="22"/>
          <w:szCs w:val="22"/>
          <w:lang w:val="fr-CH"/>
        </w:rPr>
      </w:pPr>
    </w:p>
    <w:p w:rsidR="006178EB" w:rsidRPr="006178EB" w:rsidRDefault="006178EB">
      <w:pPr>
        <w:rPr>
          <w:rFonts w:ascii="Arial" w:hAnsi="Arial" w:cs="Arial"/>
          <w:sz w:val="22"/>
          <w:szCs w:val="22"/>
          <w:lang w:val="fr-CH"/>
        </w:rPr>
      </w:pP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Le solde à nouveau du compte Créances Clients s’élève 20'000.-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>Le 1</w:t>
      </w:r>
      <w:r w:rsidRPr="006178EB">
        <w:rPr>
          <w:rFonts w:ascii="Arial" w:hAnsi="Arial" w:cs="Arial"/>
          <w:sz w:val="22"/>
          <w:szCs w:val="22"/>
          <w:vertAlign w:val="superscript"/>
          <w:lang w:val="fr-CH"/>
        </w:rPr>
        <w:t>er</w:t>
      </w:r>
      <w:r w:rsidRPr="006178EB">
        <w:rPr>
          <w:rFonts w:ascii="Arial" w:hAnsi="Arial" w:cs="Arial"/>
          <w:sz w:val="22"/>
          <w:szCs w:val="22"/>
          <w:lang w:val="fr-CH"/>
        </w:rPr>
        <w:t xml:space="preserve"> janvier, le solde des créances clients est </w:t>
      </w:r>
      <w:proofErr w:type="spellStart"/>
      <w:r w:rsidRPr="006178EB">
        <w:rPr>
          <w:rFonts w:ascii="Arial" w:hAnsi="Arial" w:cs="Arial"/>
          <w:sz w:val="22"/>
          <w:szCs w:val="22"/>
          <w:lang w:val="fr-CH"/>
        </w:rPr>
        <w:t>extourné</w:t>
      </w:r>
      <w:proofErr w:type="spellEnd"/>
      <w:r w:rsidRPr="006178EB">
        <w:rPr>
          <w:rFonts w:ascii="Arial" w:hAnsi="Arial" w:cs="Arial"/>
          <w:sz w:val="22"/>
          <w:szCs w:val="22"/>
          <w:lang w:val="fr-CH"/>
        </w:rPr>
        <w:t xml:space="preserve">.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>Nous vendons à crédit des marchandises, pour CHF 4'000.-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Nous recevons le paiement de clients pour CHF 8'000.- de marchandises, en espèces.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Notre client P. </w:t>
      </w:r>
      <w:proofErr w:type="spellStart"/>
      <w:r w:rsidRPr="006178EB">
        <w:rPr>
          <w:rFonts w:ascii="Arial" w:hAnsi="Arial" w:cs="Arial"/>
          <w:sz w:val="22"/>
          <w:szCs w:val="22"/>
          <w:lang w:val="fr-CH"/>
        </w:rPr>
        <w:t>Roduit</w:t>
      </w:r>
      <w:proofErr w:type="spellEnd"/>
      <w:r w:rsidRPr="006178EB">
        <w:rPr>
          <w:rFonts w:ascii="Arial" w:hAnsi="Arial" w:cs="Arial"/>
          <w:sz w:val="22"/>
          <w:szCs w:val="22"/>
          <w:lang w:val="fr-CH"/>
        </w:rPr>
        <w:t xml:space="preserve"> paie par virement bancaire une facture de CHF 9'000.-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>Ayant peur de perdre de l’argent, nous décidons de créer une provision de CHF 2'000.-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Nous envoyons des factures au client </w:t>
      </w:r>
      <w:proofErr w:type="spellStart"/>
      <w:r w:rsidRPr="006178EB">
        <w:rPr>
          <w:rFonts w:ascii="Arial" w:hAnsi="Arial" w:cs="Arial"/>
          <w:sz w:val="22"/>
          <w:szCs w:val="22"/>
          <w:lang w:val="fr-CH"/>
        </w:rPr>
        <w:t>Klapaucius</w:t>
      </w:r>
      <w:proofErr w:type="spellEnd"/>
      <w:r w:rsidRPr="006178EB">
        <w:rPr>
          <w:rFonts w:ascii="Arial" w:hAnsi="Arial" w:cs="Arial"/>
          <w:sz w:val="22"/>
          <w:szCs w:val="22"/>
          <w:lang w:val="fr-CH"/>
        </w:rPr>
        <w:t xml:space="preserve">, pour un montant total de CHF 6'000.-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Le client Flanagan fait faillite, il nous devait CHF 1'000.-, nous utilisons la provision pour aborder la perte.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Nous recevons CHF 1'000.- de paiement de divers clients, qui ont bénéficié d’un escompte de 5% pour leur paiement.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Le client </w:t>
      </w:r>
      <w:proofErr w:type="spellStart"/>
      <w:r w:rsidRPr="006178EB">
        <w:rPr>
          <w:rFonts w:ascii="Arial" w:hAnsi="Arial" w:cs="Arial"/>
          <w:sz w:val="22"/>
          <w:szCs w:val="22"/>
          <w:lang w:val="fr-CH"/>
        </w:rPr>
        <w:t>Chmagol</w:t>
      </w:r>
      <w:proofErr w:type="spellEnd"/>
      <w:r w:rsidRPr="006178EB">
        <w:rPr>
          <w:rFonts w:ascii="Arial" w:hAnsi="Arial" w:cs="Arial"/>
          <w:sz w:val="22"/>
          <w:szCs w:val="22"/>
          <w:lang w:val="fr-CH"/>
        </w:rPr>
        <w:t xml:space="preserve"> nous retourne de la marchandise, pour CHF 200.-, nous lui faisons une note de crédit. </w:t>
      </w:r>
    </w:p>
    <w:p w:rsidR="006178EB" w:rsidRP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 xml:space="preserve">Au 31.12, nos clients nous doivent encore CHF 22'000.-. </w:t>
      </w:r>
    </w:p>
    <w:p w:rsidR="006178EB" w:rsidRDefault="006178EB" w:rsidP="006178EB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fr-CH"/>
        </w:rPr>
      </w:pPr>
      <w:r w:rsidRPr="006178EB">
        <w:rPr>
          <w:rFonts w:ascii="Arial" w:hAnsi="Arial" w:cs="Arial"/>
          <w:sz w:val="22"/>
          <w:szCs w:val="22"/>
          <w:lang w:val="fr-CH"/>
        </w:rPr>
        <w:t>Nous décidons d’ajuster la provision (écritures 6 + 8)</w:t>
      </w:r>
      <w:r>
        <w:rPr>
          <w:rFonts w:ascii="Arial" w:hAnsi="Arial" w:cs="Arial"/>
          <w:sz w:val="22"/>
          <w:szCs w:val="22"/>
          <w:lang w:val="fr-CH"/>
        </w:rPr>
        <w:t xml:space="preserve">, pour qu’elle atteigne le 5% des créances clients. </w:t>
      </w:r>
    </w:p>
    <w:p w:rsidR="00303855" w:rsidRPr="00303855" w:rsidRDefault="00303855" w:rsidP="00303855">
      <w:pPr>
        <w:rPr>
          <w:rFonts w:ascii="Arial" w:hAnsi="Arial" w:cs="Arial"/>
          <w:sz w:val="22"/>
          <w:szCs w:val="22"/>
          <w:lang w:val="fr-CH"/>
        </w:rPr>
      </w:pPr>
      <w:bookmarkStart w:id="0" w:name="_GoBack"/>
      <w:bookmarkEnd w:id="0"/>
    </w:p>
    <w:p w:rsidR="00303855" w:rsidRDefault="00303855" w:rsidP="00303855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05"/>
        <w:gridCol w:w="1559"/>
        <w:gridCol w:w="1559"/>
        <w:gridCol w:w="2409"/>
        <w:gridCol w:w="1413"/>
        <w:gridCol w:w="1411"/>
      </w:tblGrid>
      <w:tr w:rsidR="00303855" w:rsidRPr="00303855" w:rsidTr="00303855">
        <w:tc>
          <w:tcPr>
            <w:tcW w:w="389" w:type="pct"/>
          </w:tcPr>
          <w:p w:rsidR="00303855" w:rsidRPr="00303855" w:rsidRDefault="00303855" w:rsidP="00303855">
            <w:pPr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</w:pPr>
            <w:r w:rsidRPr="00303855"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  <w:t>N°</w:t>
            </w:r>
          </w:p>
        </w:tc>
        <w:tc>
          <w:tcPr>
            <w:tcW w:w="861" w:type="pct"/>
          </w:tcPr>
          <w:p w:rsidR="00303855" w:rsidRPr="00303855" w:rsidRDefault="00303855" w:rsidP="00303855">
            <w:pPr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</w:pPr>
            <w:r w:rsidRPr="00303855"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  <w:t>Débit</w:t>
            </w:r>
          </w:p>
        </w:tc>
        <w:tc>
          <w:tcPr>
            <w:tcW w:w="861" w:type="pct"/>
          </w:tcPr>
          <w:p w:rsidR="00303855" w:rsidRPr="00303855" w:rsidRDefault="00303855" w:rsidP="00303855">
            <w:pPr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</w:pPr>
            <w:r w:rsidRPr="00303855"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  <w:t>Crédit</w:t>
            </w:r>
          </w:p>
        </w:tc>
        <w:tc>
          <w:tcPr>
            <w:tcW w:w="1330" w:type="pct"/>
          </w:tcPr>
          <w:p w:rsidR="00303855" w:rsidRPr="00303855" w:rsidRDefault="00303855" w:rsidP="00303855">
            <w:pPr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</w:pPr>
            <w:r w:rsidRPr="00303855"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  <w:t>Libellé</w:t>
            </w:r>
          </w:p>
        </w:tc>
        <w:tc>
          <w:tcPr>
            <w:tcW w:w="780" w:type="pct"/>
          </w:tcPr>
          <w:p w:rsidR="00303855" w:rsidRPr="00303855" w:rsidRDefault="00303855" w:rsidP="00303855">
            <w:pPr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</w:pPr>
            <w:r w:rsidRPr="00303855"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  <w:t>Débit</w:t>
            </w:r>
          </w:p>
        </w:tc>
        <w:tc>
          <w:tcPr>
            <w:tcW w:w="780" w:type="pct"/>
          </w:tcPr>
          <w:p w:rsidR="00303855" w:rsidRPr="00303855" w:rsidRDefault="00303855" w:rsidP="00303855">
            <w:pPr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</w:pPr>
            <w:r w:rsidRPr="00303855">
              <w:rPr>
                <w:rFonts w:ascii="Times New Roman" w:hAnsi="Times New Roman" w:cs="Times New Roman"/>
                <w:smallCaps/>
                <w:sz w:val="22"/>
                <w:szCs w:val="22"/>
                <w:lang w:val="fr-CH"/>
              </w:rPr>
              <w:t>Crédit</w:t>
            </w: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303855" w:rsidTr="00303855">
        <w:trPr>
          <w:trHeight w:val="454"/>
        </w:trPr>
        <w:tc>
          <w:tcPr>
            <w:tcW w:w="389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861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33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780" w:type="pct"/>
          </w:tcPr>
          <w:p w:rsidR="00303855" w:rsidRDefault="00303855" w:rsidP="00303855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:rsidR="00303855" w:rsidRPr="00303855" w:rsidRDefault="00303855" w:rsidP="00303855">
      <w:pPr>
        <w:rPr>
          <w:rFonts w:ascii="Arial" w:hAnsi="Arial" w:cs="Arial"/>
          <w:sz w:val="22"/>
          <w:szCs w:val="22"/>
          <w:lang w:val="fr-CH"/>
        </w:rPr>
      </w:pPr>
    </w:p>
    <w:sectPr w:rsidR="00303855" w:rsidRPr="00303855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44E7" w:rsidRDefault="004244E7" w:rsidP="006178EB">
      <w:r>
        <w:separator/>
      </w:r>
    </w:p>
  </w:endnote>
  <w:endnote w:type="continuationSeparator" w:id="0">
    <w:p w:rsidR="004244E7" w:rsidRDefault="004244E7" w:rsidP="0061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44E7" w:rsidRDefault="004244E7" w:rsidP="006178EB">
      <w:r>
        <w:separator/>
      </w:r>
    </w:p>
  </w:footnote>
  <w:footnote w:type="continuationSeparator" w:id="0">
    <w:p w:rsidR="004244E7" w:rsidRDefault="004244E7" w:rsidP="0061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8EB" w:rsidRDefault="006178EB">
    <w:pPr>
      <w:pStyle w:val="En-tte"/>
    </w:pPr>
    <w:r>
      <w:tab/>
    </w:r>
    <w:r>
      <w:tab/>
      <w:t>SHUK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E43F3"/>
    <w:multiLevelType w:val="hybridMultilevel"/>
    <w:tmpl w:val="C0EC9E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EB"/>
    <w:rsid w:val="00081F62"/>
    <w:rsid w:val="00197A0B"/>
    <w:rsid w:val="001B4F73"/>
    <w:rsid w:val="001C70EC"/>
    <w:rsid w:val="00255AF1"/>
    <w:rsid w:val="00256B34"/>
    <w:rsid w:val="002B506A"/>
    <w:rsid w:val="002D361C"/>
    <w:rsid w:val="00303855"/>
    <w:rsid w:val="003C33F6"/>
    <w:rsid w:val="003D525C"/>
    <w:rsid w:val="004244E7"/>
    <w:rsid w:val="006178EB"/>
    <w:rsid w:val="00647F68"/>
    <w:rsid w:val="00694229"/>
    <w:rsid w:val="00765430"/>
    <w:rsid w:val="007855B7"/>
    <w:rsid w:val="00B84FCD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FEF231"/>
  <w15:chartTrackingRefBased/>
  <w15:docId w15:val="{825D1CF6-27B6-F440-ADE6-55093F1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8EB"/>
  </w:style>
  <w:style w:type="paragraph" w:styleId="Pieddepage">
    <w:name w:val="footer"/>
    <w:basedOn w:val="Normal"/>
    <w:link w:val="PieddepageCar"/>
    <w:uiPriority w:val="99"/>
    <w:unhideWhenUsed/>
    <w:rsid w:val="00617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8EB"/>
  </w:style>
  <w:style w:type="paragraph" w:styleId="Paragraphedeliste">
    <w:name w:val="List Paragraph"/>
    <w:basedOn w:val="Normal"/>
    <w:uiPriority w:val="34"/>
    <w:qFormat/>
    <w:rsid w:val="006178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dcterms:created xsi:type="dcterms:W3CDTF">2020-01-13T06:06:00Z</dcterms:created>
  <dcterms:modified xsi:type="dcterms:W3CDTF">2020-01-13T06:19:00Z</dcterms:modified>
</cp:coreProperties>
</file>