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A1364" w14:textId="46D56810" w:rsidR="00410376" w:rsidRPr="00E84A9C" w:rsidRDefault="00E10B17" w:rsidP="00E84A9C">
      <w:pPr>
        <w:pBdr>
          <w:top w:val="single" w:sz="4" w:space="5" w:color="auto"/>
          <w:left w:val="single" w:sz="4" w:space="4" w:color="auto"/>
          <w:bottom w:val="single" w:sz="4" w:space="5" w:color="auto"/>
          <w:right w:val="single" w:sz="4" w:space="4" w:color="auto"/>
        </w:pBdr>
        <w:spacing w:after="200"/>
        <w:jc w:val="both"/>
        <w:rPr>
          <w:rFonts w:ascii="Helvetica" w:hAnsi="Helvetica"/>
          <w:sz w:val="22"/>
          <w:szCs w:val="22"/>
          <w:lang w:eastAsia="fr-FR"/>
        </w:rPr>
      </w:pPr>
      <w:r>
        <w:rPr>
          <w:rFonts w:ascii="Helvetica" w:hAnsi="Helvetica"/>
          <w:sz w:val="22"/>
          <w:szCs w:val="22"/>
          <w:lang w:eastAsia="fr-FR"/>
        </w:rPr>
        <w:t>TVA : écritures d’entrainement</w:t>
      </w:r>
      <w:r w:rsidR="00060A8B">
        <w:rPr>
          <w:rFonts w:ascii="Helvetica" w:hAnsi="Helvetica"/>
          <w:sz w:val="22"/>
          <w:szCs w:val="22"/>
          <w:lang w:eastAsia="fr-FR"/>
        </w:rPr>
        <w:t xml:space="preserve"> supplémentaires. </w:t>
      </w:r>
    </w:p>
    <w:p w14:paraId="4ED83F0A" w14:textId="31EEBAD0" w:rsidR="00E84A9C" w:rsidRPr="00E10B17" w:rsidRDefault="00E10B17" w:rsidP="00E84A9C">
      <w:pPr>
        <w:spacing w:after="200"/>
        <w:jc w:val="both"/>
        <w:rPr>
          <w:rFonts w:ascii="Helvetica" w:hAnsi="Helvetica"/>
          <w:i/>
          <w:sz w:val="20"/>
          <w:szCs w:val="20"/>
        </w:rPr>
      </w:pPr>
      <w:r w:rsidRPr="00E10B17">
        <w:rPr>
          <w:rFonts w:ascii="Helvetica" w:hAnsi="Helvetica"/>
          <w:i/>
          <w:sz w:val="20"/>
          <w:szCs w:val="20"/>
        </w:rPr>
        <w:t>Journaliser les écritures</w:t>
      </w:r>
      <w:r>
        <w:rPr>
          <w:rFonts w:ascii="Helvetica" w:hAnsi="Helvetica"/>
          <w:i/>
          <w:sz w:val="20"/>
          <w:szCs w:val="20"/>
        </w:rPr>
        <w:t xml:space="preserve"> suivantes, en utilisant les comptes les plus précis possibles. </w:t>
      </w:r>
    </w:p>
    <w:p w14:paraId="1B61F2B9" w14:textId="729A7D31" w:rsidR="005678FB" w:rsidRDefault="00060A8B" w:rsidP="00E84A9C">
      <w:pPr>
        <w:pStyle w:val="Paragraphedeliste"/>
        <w:numPr>
          <w:ilvl w:val="0"/>
          <w:numId w:val="1"/>
        </w:numPr>
        <w:spacing w:after="120" w:line="288" w:lineRule="auto"/>
        <w:contextualSpacing w:val="0"/>
        <w:rPr>
          <w:rFonts w:ascii="Arial" w:hAnsi="Arial"/>
          <w:sz w:val="20"/>
          <w:szCs w:val="20"/>
        </w:rPr>
      </w:pPr>
      <w:r>
        <w:rPr>
          <w:rFonts w:ascii="Arial" w:hAnsi="Arial"/>
          <w:sz w:val="20"/>
          <w:szCs w:val="20"/>
        </w:rPr>
        <w:t xml:space="preserve">Nous achetons à crédit de la marchandise pour CHF 201.40, il s’agit du montant TVA comprise (au taux de 7.7%). </w:t>
      </w:r>
    </w:p>
    <w:p w14:paraId="0B6D13BA" w14:textId="4173D7E4" w:rsidR="00060A8B" w:rsidRDefault="00060A8B" w:rsidP="00E84A9C">
      <w:pPr>
        <w:pStyle w:val="Paragraphedeliste"/>
        <w:numPr>
          <w:ilvl w:val="0"/>
          <w:numId w:val="1"/>
        </w:numPr>
        <w:spacing w:after="120" w:line="288" w:lineRule="auto"/>
        <w:contextualSpacing w:val="0"/>
        <w:rPr>
          <w:rFonts w:ascii="Arial" w:hAnsi="Arial"/>
          <w:sz w:val="20"/>
          <w:szCs w:val="20"/>
        </w:rPr>
      </w:pPr>
      <w:r>
        <w:rPr>
          <w:rFonts w:ascii="Arial" w:hAnsi="Arial"/>
          <w:sz w:val="20"/>
          <w:szCs w:val="20"/>
        </w:rPr>
        <w:t>Nous recevons une facture de téléphone pour CHF 100.-, montant hors taxe (tva à 7.7%)</w:t>
      </w:r>
    </w:p>
    <w:p w14:paraId="2BC1B61A" w14:textId="049E541B" w:rsidR="00060A8B" w:rsidRDefault="00060A8B" w:rsidP="00E84A9C">
      <w:pPr>
        <w:pStyle w:val="Paragraphedeliste"/>
        <w:numPr>
          <w:ilvl w:val="0"/>
          <w:numId w:val="1"/>
        </w:numPr>
        <w:spacing w:after="120" w:line="288" w:lineRule="auto"/>
        <w:contextualSpacing w:val="0"/>
        <w:rPr>
          <w:rFonts w:ascii="Arial" w:hAnsi="Arial"/>
          <w:sz w:val="20"/>
          <w:szCs w:val="20"/>
        </w:rPr>
      </w:pPr>
      <w:r>
        <w:rPr>
          <w:rFonts w:ascii="Arial" w:hAnsi="Arial"/>
          <w:sz w:val="20"/>
          <w:szCs w:val="20"/>
        </w:rPr>
        <w:t xml:space="preserve">Nous craignons que des clients fassent faillite et nous décidons de créer une provision correspondant au 5% de nos débiteurs, qui se montent à CHF 4'980.-, tva à 7.7% comprise. </w:t>
      </w:r>
    </w:p>
    <w:p w14:paraId="360F50DF" w14:textId="66B4FF31" w:rsidR="00060A8B" w:rsidRDefault="00060A8B" w:rsidP="00E84A9C">
      <w:pPr>
        <w:pStyle w:val="Paragraphedeliste"/>
        <w:numPr>
          <w:ilvl w:val="0"/>
          <w:numId w:val="1"/>
        </w:numPr>
        <w:spacing w:after="120" w:line="288" w:lineRule="auto"/>
        <w:contextualSpacing w:val="0"/>
        <w:rPr>
          <w:rFonts w:ascii="Arial" w:hAnsi="Arial"/>
          <w:sz w:val="20"/>
          <w:szCs w:val="20"/>
        </w:rPr>
      </w:pPr>
      <w:r>
        <w:rPr>
          <w:rFonts w:ascii="Arial" w:hAnsi="Arial"/>
          <w:sz w:val="20"/>
          <w:szCs w:val="20"/>
        </w:rPr>
        <w:t>Nous payons</w:t>
      </w:r>
      <w:r w:rsidR="00DD40EA">
        <w:rPr>
          <w:rFonts w:ascii="Arial" w:hAnsi="Arial"/>
          <w:sz w:val="20"/>
          <w:szCs w:val="20"/>
        </w:rPr>
        <w:t xml:space="preserve"> en espèces</w:t>
      </w:r>
      <w:r>
        <w:rPr>
          <w:rFonts w:ascii="Arial" w:hAnsi="Arial"/>
          <w:sz w:val="20"/>
          <w:szCs w:val="20"/>
        </w:rPr>
        <w:t xml:space="preserve"> la facture de marchandise (n°1) en bénéficiant d’une remise de 5%. </w:t>
      </w:r>
    </w:p>
    <w:p w14:paraId="4FB2E0FC" w14:textId="2CF9C9DE" w:rsidR="00060A8B" w:rsidRDefault="00060A8B" w:rsidP="00E84A9C">
      <w:pPr>
        <w:pStyle w:val="Paragraphedeliste"/>
        <w:numPr>
          <w:ilvl w:val="0"/>
          <w:numId w:val="1"/>
        </w:numPr>
        <w:spacing w:after="120" w:line="288" w:lineRule="auto"/>
        <w:contextualSpacing w:val="0"/>
        <w:rPr>
          <w:rFonts w:ascii="Arial" w:hAnsi="Arial"/>
          <w:sz w:val="20"/>
          <w:szCs w:val="20"/>
        </w:rPr>
      </w:pPr>
      <w:r>
        <w:rPr>
          <w:rFonts w:ascii="Arial" w:hAnsi="Arial"/>
          <w:sz w:val="20"/>
          <w:szCs w:val="20"/>
        </w:rPr>
        <w:t xml:space="preserve">Un client qui avait fait faillite il y a 4 ans refait fortune. Il nous devait CHF 1'800.- (montant h.t., tva à 8%) et règle par virement postal. </w:t>
      </w:r>
    </w:p>
    <w:p w14:paraId="3A36620B" w14:textId="7F8EAE52" w:rsidR="00060A8B" w:rsidRDefault="00060A8B" w:rsidP="00E84A9C">
      <w:pPr>
        <w:pStyle w:val="Paragraphedeliste"/>
        <w:numPr>
          <w:ilvl w:val="0"/>
          <w:numId w:val="1"/>
        </w:numPr>
        <w:spacing w:after="120" w:line="288" w:lineRule="auto"/>
        <w:contextualSpacing w:val="0"/>
        <w:rPr>
          <w:rFonts w:ascii="Arial" w:hAnsi="Arial"/>
          <w:sz w:val="20"/>
          <w:szCs w:val="20"/>
        </w:rPr>
      </w:pPr>
      <w:r>
        <w:rPr>
          <w:rFonts w:ascii="Arial" w:hAnsi="Arial"/>
          <w:sz w:val="20"/>
          <w:szCs w:val="20"/>
        </w:rPr>
        <w:t>Nous achetons à un fournisseur suisse de la marchandise soumise au taux normal, en payant par virement bancaire. La marchandise sera revendue dans quelques mois avec une marge brute sur le prix de vente de 30% au prix hors taxes de CHF 39'000.-</w:t>
      </w:r>
    </w:p>
    <w:p w14:paraId="535C1916" w14:textId="505BBDF4" w:rsidR="00060A8B" w:rsidRDefault="00060A8B" w:rsidP="00E84A9C">
      <w:pPr>
        <w:pStyle w:val="Paragraphedeliste"/>
        <w:numPr>
          <w:ilvl w:val="0"/>
          <w:numId w:val="1"/>
        </w:numPr>
        <w:spacing w:after="120" w:line="288" w:lineRule="auto"/>
        <w:contextualSpacing w:val="0"/>
        <w:rPr>
          <w:rFonts w:ascii="Arial" w:hAnsi="Arial"/>
          <w:sz w:val="20"/>
          <w:szCs w:val="20"/>
        </w:rPr>
      </w:pPr>
      <w:r>
        <w:rPr>
          <w:rFonts w:ascii="Arial" w:hAnsi="Arial"/>
          <w:sz w:val="20"/>
          <w:szCs w:val="20"/>
        </w:rPr>
        <w:t>Nous achetons de la marchandise, réglée par virement bancaire, pour CHF 34'850.-, montant tva incluse (au taux de 2.5%)</w:t>
      </w:r>
    </w:p>
    <w:p w14:paraId="7DC295CD" w14:textId="59580D60" w:rsidR="00060A8B" w:rsidRDefault="00060A8B" w:rsidP="00E84A9C">
      <w:pPr>
        <w:pStyle w:val="Paragraphedeliste"/>
        <w:numPr>
          <w:ilvl w:val="0"/>
          <w:numId w:val="1"/>
        </w:numPr>
        <w:spacing w:after="120" w:line="288" w:lineRule="auto"/>
        <w:contextualSpacing w:val="0"/>
        <w:rPr>
          <w:rFonts w:ascii="Arial" w:hAnsi="Arial"/>
          <w:sz w:val="20"/>
          <w:szCs w:val="20"/>
        </w:rPr>
      </w:pPr>
      <w:r>
        <w:rPr>
          <w:rFonts w:ascii="Arial" w:hAnsi="Arial"/>
          <w:sz w:val="20"/>
          <w:szCs w:val="20"/>
        </w:rPr>
        <w:t xml:space="preserve">Nous payons </w:t>
      </w:r>
      <w:r w:rsidR="008E73D7">
        <w:rPr>
          <w:rFonts w:ascii="Arial" w:hAnsi="Arial"/>
          <w:sz w:val="20"/>
          <w:szCs w:val="20"/>
        </w:rPr>
        <w:t xml:space="preserve">en espèces </w:t>
      </w:r>
      <w:r>
        <w:rPr>
          <w:rFonts w:ascii="Arial" w:hAnsi="Arial"/>
          <w:sz w:val="20"/>
          <w:szCs w:val="20"/>
        </w:rPr>
        <w:t xml:space="preserve">des frais d’emballage pour les marchandises achetées précédemment, CHF 129.25 (montant tva à 7.7%) comprise. </w:t>
      </w:r>
    </w:p>
    <w:p w14:paraId="026A72B0" w14:textId="2EFC171C" w:rsidR="00060A8B" w:rsidRDefault="00060A8B" w:rsidP="00E84A9C">
      <w:pPr>
        <w:pStyle w:val="Paragraphedeliste"/>
        <w:numPr>
          <w:ilvl w:val="0"/>
          <w:numId w:val="1"/>
        </w:numPr>
        <w:spacing w:after="120" w:line="288" w:lineRule="auto"/>
        <w:contextualSpacing w:val="0"/>
        <w:rPr>
          <w:rFonts w:ascii="Arial" w:hAnsi="Arial"/>
          <w:sz w:val="20"/>
          <w:szCs w:val="20"/>
        </w:rPr>
      </w:pPr>
      <w:r>
        <w:rPr>
          <w:rFonts w:ascii="Arial" w:hAnsi="Arial"/>
          <w:sz w:val="20"/>
          <w:szCs w:val="20"/>
        </w:rPr>
        <w:t xml:space="preserve">Nous payons une facture de prime d’assurance, déjà comptabilisée, pour CHF 540.-, par virement postal. </w:t>
      </w:r>
    </w:p>
    <w:p w14:paraId="6B301755" w14:textId="779DE105" w:rsidR="00060A8B" w:rsidRDefault="00060A8B" w:rsidP="00E84A9C">
      <w:pPr>
        <w:pStyle w:val="Paragraphedeliste"/>
        <w:numPr>
          <w:ilvl w:val="0"/>
          <w:numId w:val="1"/>
        </w:numPr>
        <w:spacing w:after="120" w:line="288" w:lineRule="auto"/>
        <w:contextualSpacing w:val="0"/>
        <w:rPr>
          <w:rFonts w:ascii="Arial" w:hAnsi="Arial"/>
          <w:sz w:val="20"/>
          <w:szCs w:val="20"/>
        </w:rPr>
      </w:pPr>
      <w:r>
        <w:rPr>
          <w:rFonts w:ascii="Arial" w:hAnsi="Arial"/>
          <w:sz w:val="20"/>
          <w:szCs w:val="20"/>
        </w:rPr>
        <w:t>Nous achetons pour CHF 13'000.- de marchandise à l’étranger, à crédit. (la tva sera facturée plus tard par la douane)</w:t>
      </w:r>
    </w:p>
    <w:p w14:paraId="0C1297B5" w14:textId="7A13F53E" w:rsidR="00060A8B" w:rsidRDefault="00060A8B" w:rsidP="00E84A9C">
      <w:pPr>
        <w:pStyle w:val="Paragraphedeliste"/>
        <w:numPr>
          <w:ilvl w:val="0"/>
          <w:numId w:val="1"/>
        </w:numPr>
        <w:spacing w:after="120" w:line="288" w:lineRule="auto"/>
        <w:contextualSpacing w:val="0"/>
        <w:rPr>
          <w:rFonts w:ascii="Arial" w:hAnsi="Arial"/>
          <w:sz w:val="20"/>
          <w:szCs w:val="20"/>
        </w:rPr>
      </w:pPr>
      <w:r>
        <w:rPr>
          <w:rFonts w:ascii="Arial" w:hAnsi="Arial"/>
          <w:sz w:val="20"/>
          <w:szCs w:val="20"/>
        </w:rPr>
        <w:t xml:space="preserve">Nous recevons la facture de la douane pour la marchandise achetée au point 10, le paiement intervient immédiatement par virement bancaire. La marchandise est taxée au taux normal (7.7%) et il y a lieu de prendre en compte des frais d’importation de CHF 120.- (non-soumis). </w:t>
      </w:r>
    </w:p>
    <w:p w14:paraId="08A697A3" w14:textId="22BE4540" w:rsidR="00060A8B" w:rsidRDefault="00060A8B" w:rsidP="00E84A9C">
      <w:pPr>
        <w:pStyle w:val="Paragraphedeliste"/>
        <w:numPr>
          <w:ilvl w:val="0"/>
          <w:numId w:val="1"/>
        </w:numPr>
        <w:spacing w:after="120" w:line="288" w:lineRule="auto"/>
        <w:contextualSpacing w:val="0"/>
        <w:rPr>
          <w:rFonts w:ascii="Arial" w:hAnsi="Arial"/>
          <w:sz w:val="20"/>
          <w:szCs w:val="20"/>
        </w:rPr>
      </w:pPr>
      <w:r>
        <w:rPr>
          <w:rFonts w:ascii="Arial" w:hAnsi="Arial"/>
          <w:sz w:val="20"/>
          <w:szCs w:val="20"/>
        </w:rPr>
        <w:t xml:space="preserve">Nous payons le fournisseur (voir numéro 10) par virement bancaire. </w:t>
      </w:r>
    </w:p>
    <w:p w14:paraId="6AB45218" w14:textId="749BB4B4" w:rsidR="00060A8B" w:rsidRDefault="00060A8B" w:rsidP="00E84A9C">
      <w:pPr>
        <w:pStyle w:val="Paragraphedeliste"/>
        <w:numPr>
          <w:ilvl w:val="0"/>
          <w:numId w:val="1"/>
        </w:numPr>
        <w:spacing w:after="120" w:line="288" w:lineRule="auto"/>
        <w:contextualSpacing w:val="0"/>
        <w:rPr>
          <w:rFonts w:ascii="Arial" w:hAnsi="Arial"/>
          <w:sz w:val="20"/>
          <w:szCs w:val="20"/>
        </w:rPr>
      </w:pPr>
      <w:r>
        <w:rPr>
          <w:rFonts w:ascii="Arial" w:hAnsi="Arial"/>
          <w:sz w:val="20"/>
          <w:szCs w:val="20"/>
        </w:rPr>
        <w:t>Nous payons le loyer du mois, pour nos locaux commerciaux, par virement postal (CHF 5'400.-)</w:t>
      </w:r>
    </w:p>
    <w:p w14:paraId="088BC1EF" w14:textId="42B088AD" w:rsidR="00060A8B" w:rsidRDefault="00060A8B" w:rsidP="00E84A9C">
      <w:pPr>
        <w:pStyle w:val="Paragraphedeliste"/>
        <w:numPr>
          <w:ilvl w:val="0"/>
          <w:numId w:val="1"/>
        </w:numPr>
        <w:spacing w:after="120" w:line="288" w:lineRule="auto"/>
        <w:contextualSpacing w:val="0"/>
        <w:rPr>
          <w:rFonts w:ascii="Arial" w:hAnsi="Arial"/>
          <w:sz w:val="20"/>
          <w:szCs w:val="20"/>
        </w:rPr>
      </w:pPr>
      <w:r>
        <w:rPr>
          <w:rFonts w:ascii="Arial" w:hAnsi="Arial"/>
          <w:sz w:val="20"/>
          <w:szCs w:val="20"/>
        </w:rPr>
        <w:t xml:space="preserve">Nous achetons de la marchandise, réglée immédiatement en espèces. Prix catalogue : 10'000.- (hors taxes), tva à 7.7%. </w:t>
      </w:r>
      <w:r w:rsidR="004477BC">
        <w:rPr>
          <w:rFonts w:ascii="Arial" w:hAnsi="Arial"/>
          <w:sz w:val="20"/>
          <w:szCs w:val="20"/>
        </w:rPr>
        <w:t>L</w:t>
      </w:r>
      <w:r w:rsidR="007B5F94">
        <w:rPr>
          <w:rFonts w:ascii="Arial" w:hAnsi="Arial"/>
          <w:sz w:val="20"/>
          <w:szCs w:val="20"/>
        </w:rPr>
        <w:t xml:space="preserve">e vendeur apprécie </w:t>
      </w:r>
      <w:r w:rsidR="004477BC">
        <w:rPr>
          <w:rFonts w:ascii="Arial" w:hAnsi="Arial"/>
          <w:sz w:val="20"/>
          <w:szCs w:val="20"/>
        </w:rPr>
        <w:t>notre rapidité et</w:t>
      </w:r>
      <w:r w:rsidR="007B5F94">
        <w:rPr>
          <w:rFonts w:ascii="Arial" w:hAnsi="Arial"/>
          <w:sz w:val="20"/>
          <w:szCs w:val="20"/>
        </w:rPr>
        <w:t xml:space="preserve"> nous </w:t>
      </w:r>
      <w:r w:rsidR="004477BC">
        <w:rPr>
          <w:rFonts w:ascii="Arial" w:hAnsi="Arial"/>
          <w:sz w:val="20"/>
          <w:szCs w:val="20"/>
        </w:rPr>
        <w:t xml:space="preserve">avons </w:t>
      </w:r>
      <w:r w:rsidR="007B5F94">
        <w:rPr>
          <w:rFonts w:ascii="Arial" w:hAnsi="Arial"/>
          <w:sz w:val="20"/>
          <w:szCs w:val="20"/>
        </w:rPr>
        <w:t xml:space="preserve">un escompte de 2%. </w:t>
      </w:r>
    </w:p>
    <w:p w14:paraId="643B1451" w14:textId="4847BCAE" w:rsidR="007B5F94" w:rsidRDefault="007B5F94" w:rsidP="00E84A9C">
      <w:pPr>
        <w:pStyle w:val="Paragraphedeliste"/>
        <w:numPr>
          <w:ilvl w:val="0"/>
          <w:numId w:val="1"/>
        </w:numPr>
        <w:spacing w:after="120" w:line="288" w:lineRule="auto"/>
        <w:contextualSpacing w:val="0"/>
        <w:rPr>
          <w:rFonts w:ascii="Arial" w:hAnsi="Arial"/>
          <w:sz w:val="20"/>
          <w:szCs w:val="20"/>
        </w:rPr>
      </w:pPr>
      <w:r>
        <w:rPr>
          <w:rFonts w:ascii="Arial" w:hAnsi="Arial"/>
          <w:sz w:val="20"/>
          <w:szCs w:val="20"/>
        </w:rPr>
        <w:t xml:space="preserve">Nous recevons une facture de notre imprimeur habituel, pour des travaux effectués en décembre 2017. Nous payerons plus tard la facture. Montant dû : 9'000.- TVA de 8% incluse. </w:t>
      </w:r>
    </w:p>
    <w:p w14:paraId="591CFDF6" w14:textId="7CEC538E" w:rsidR="007B5F94" w:rsidRDefault="007B5F94" w:rsidP="00E84A9C">
      <w:pPr>
        <w:pStyle w:val="Paragraphedeliste"/>
        <w:numPr>
          <w:ilvl w:val="0"/>
          <w:numId w:val="1"/>
        </w:numPr>
        <w:spacing w:after="120" w:line="288" w:lineRule="auto"/>
        <w:contextualSpacing w:val="0"/>
        <w:rPr>
          <w:rFonts w:ascii="Arial" w:hAnsi="Arial"/>
          <w:sz w:val="20"/>
          <w:szCs w:val="20"/>
        </w:rPr>
      </w:pPr>
      <w:r>
        <w:rPr>
          <w:rFonts w:ascii="Arial" w:hAnsi="Arial"/>
          <w:sz w:val="20"/>
          <w:szCs w:val="20"/>
        </w:rPr>
        <w:t>Le propriétaire décide d’augmenter son investissement dans la société en remettant son véhicule personnel, d’une valeur de CHF 9'000.-</w:t>
      </w:r>
    </w:p>
    <w:p w14:paraId="13CB64F2" w14:textId="78A91C21" w:rsidR="007B5F94" w:rsidRDefault="007B5F94" w:rsidP="00E84A9C">
      <w:pPr>
        <w:pStyle w:val="Paragraphedeliste"/>
        <w:numPr>
          <w:ilvl w:val="0"/>
          <w:numId w:val="1"/>
        </w:numPr>
        <w:spacing w:after="120" w:line="288" w:lineRule="auto"/>
        <w:contextualSpacing w:val="0"/>
        <w:rPr>
          <w:rFonts w:ascii="Arial" w:hAnsi="Arial"/>
          <w:sz w:val="20"/>
          <w:szCs w:val="20"/>
        </w:rPr>
      </w:pPr>
      <w:r>
        <w:rPr>
          <w:rFonts w:ascii="Arial" w:hAnsi="Arial"/>
          <w:sz w:val="20"/>
          <w:szCs w:val="20"/>
        </w:rPr>
        <w:t xml:space="preserve">La banque crédite des intérêts nets de CHF 4.30 sur notre compte courant. </w:t>
      </w:r>
    </w:p>
    <w:p w14:paraId="25924D38" w14:textId="4E86D996" w:rsidR="007B5F94" w:rsidRDefault="007B5F94" w:rsidP="00E84A9C">
      <w:pPr>
        <w:pStyle w:val="Paragraphedeliste"/>
        <w:numPr>
          <w:ilvl w:val="0"/>
          <w:numId w:val="1"/>
        </w:numPr>
        <w:spacing w:after="120" w:line="288" w:lineRule="auto"/>
        <w:contextualSpacing w:val="0"/>
        <w:rPr>
          <w:rFonts w:ascii="Arial" w:hAnsi="Arial"/>
          <w:sz w:val="20"/>
          <w:szCs w:val="20"/>
        </w:rPr>
      </w:pPr>
      <w:r>
        <w:rPr>
          <w:rFonts w:ascii="Arial" w:hAnsi="Arial"/>
          <w:sz w:val="20"/>
          <w:szCs w:val="20"/>
        </w:rPr>
        <w:t xml:space="preserve">Nous payons par virement bancaire une facture de marchandise déjà comptabilisée. Prix catalogue de la marchandise : 1'000.- (tva à 7.7% comprise). Nous avions bénéficié d’un rabais de 10% car la marchandise était en fin de série. </w:t>
      </w:r>
    </w:p>
    <w:p w14:paraId="63CD1AB7" w14:textId="0B8C9B63" w:rsidR="007B5F94" w:rsidRDefault="007B5F94" w:rsidP="00E84A9C">
      <w:pPr>
        <w:pStyle w:val="Paragraphedeliste"/>
        <w:numPr>
          <w:ilvl w:val="0"/>
          <w:numId w:val="1"/>
        </w:numPr>
        <w:spacing w:after="120" w:line="288" w:lineRule="auto"/>
        <w:contextualSpacing w:val="0"/>
        <w:rPr>
          <w:rFonts w:ascii="Arial" w:hAnsi="Arial"/>
          <w:sz w:val="20"/>
          <w:szCs w:val="20"/>
        </w:rPr>
      </w:pPr>
      <w:r>
        <w:rPr>
          <w:rFonts w:ascii="Arial" w:hAnsi="Arial"/>
          <w:sz w:val="20"/>
          <w:szCs w:val="20"/>
        </w:rPr>
        <w:t xml:space="preserve">Un client qui nous devait CHF 3'000.- (tva à 7.7% non comprise) fait faillite. Nous utilisons la provision pour </w:t>
      </w:r>
      <w:r w:rsidR="004477BC">
        <w:rPr>
          <w:rFonts w:ascii="Arial" w:hAnsi="Arial"/>
          <w:sz w:val="20"/>
          <w:szCs w:val="20"/>
        </w:rPr>
        <w:t xml:space="preserve">absorber la perte en intégralité. </w:t>
      </w:r>
    </w:p>
    <w:p w14:paraId="3125A08A" w14:textId="5B8FA9C5" w:rsidR="00426067" w:rsidRDefault="004477BC" w:rsidP="00E84A9C">
      <w:pPr>
        <w:pStyle w:val="Paragraphedeliste"/>
        <w:numPr>
          <w:ilvl w:val="0"/>
          <w:numId w:val="1"/>
        </w:numPr>
        <w:spacing w:after="120" w:line="288" w:lineRule="auto"/>
        <w:contextualSpacing w:val="0"/>
        <w:rPr>
          <w:rFonts w:ascii="Arial" w:hAnsi="Arial"/>
          <w:sz w:val="20"/>
          <w:szCs w:val="20"/>
        </w:rPr>
      </w:pPr>
      <w:r>
        <w:rPr>
          <w:rFonts w:ascii="Arial" w:hAnsi="Arial"/>
          <w:sz w:val="20"/>
          <w:szCs w:val="20"/>
        </w:rPr>
        <w:t>Un client ayant fait faillite durant l’exercice refait fortune, nous recevons CHF 850.- sur notre compte bancaire, pour solde de tout compte. (le client nous devait CHF 4'000.-, tva de 7.7% comprise)</w:t>
      </w:r>
    </w:p>
    <w:tbl>
      <w:tblPr>
        <w:tblW w:w="9072" w:type="dxa"/>
        <w:tblInd w:w="70" w:type="dxa"/>
        <w:tblCellMar>
          <w:left w:w="70" w:type="dxa"/>
          <w:right w:w="70" w:type="dxa"/>
        </w:tblCellMar>
        <w:tblLook w:val="04A0" w:firstRow="1" w:lastRow="0" w:firstColumn="1" w:lastColumn="0" w:noHBand="0" w:noVBand="1"/>
      </w:tblPr>
      <w:tblGrid>
        <w:gridCol w:w="369"/>
        <w:gridCol w:w="2058"/>
        <w:gridCol w:w="2046"/>
        <w:gridCol w:w="2315"/>
        <w:gridCol w:w="1142"/>
        <w:gridCol w:w="1142"/>
      </w:tblGrid>
      <w:tr w:rsidR="00426067" w:rsidRPr="00426067" w14:paraId="69B112D8" w14:textId="77777777" w:rsidTr="00426067">
        <w:tc>
          <w:tcPr>
            <w:tcW w:w="2427" w:type="dxa"/>
            <w:gridSpan w:val="2"/>
            <w:tcBorders>
              <w:top w:val="nil"/>
              <w:left w:val="nil"/>
              <w:bottom w:val="single" w:sz="4" w:space="0" w:color="auto"/>
              <w:right w:val="nil"/>
            </w:tcBorders>
            <w:shd w:val="clear" w:color="auto" w:fill="auto"/>
            <w:vAlign w:val="center"/>
            <w:hideMark/>
          </w:tcPr>
          <w:p w14:paraId="1AE07782" w14:textId="77777777" w:rsidR="00426067" w:rsidRPr="00426067" w:rsidRDefault="00426067" w:rsidP="00426067">
            <w:pPr>
              <w:rPr>
                <w:rFonts w:ascii="Helvetica" w:eastAsia="Times New Roman" w:hAnsi="Helvetica" w:cs="Calibri"/>
                <w:b/>
                <w:bCs/>
                <w:color w:val="000000"/>
                <w:sz w:val="18"/>
                <w:szCs w:val="18"/>
                <w:lang w:val="fr-CH" w:eastAsia="fr-FR"/>
              </w:rPr>
            </w:pPr>
            <w:r w:rsidRPr="00426067">
              <w:rPr>
                <w:rFonts w:ascii="Helvetica" w:eastAsia="Times New Roman" w:hAnsi="Helvetica" w:cs="Calibri"/>
                <w:b/>
                <w:bCs/>
                <w:color w:val="000000"/>
                <w:sz w:val="18"/>
                <w:szCs w:val="18"/>
                <w:lang w:val="fr-CH" w:eastAsia="fr-FR"/>
              </w:rPr>
              <w:lastRenderedPageBreak/>
              <w:t>TVMA / Correction</w:t>
            </w:r>
          </w:p>
        </w:tc>
        <w:tc>
          <w:tcPr>
            <w:tcW w:w="4361" w:type="dxa"/>
            <w:gridSpan w:val="2"/>
            <w:tcBorders>
              <w:top w:val="nil"/>
              <w:left w:val="nil"/>
              <w:bottom w:val="single" w:sz="4" w:space="0" w:color="auto"/>
              <w:right w:val="nil"/>
            </w:tcBorders>
            <w:shd w:val="clear" w:color="auto" w:fill="auto"/>
            <w:vAlign w:val="center"/>
            <w:hideMark/>
          </w:tcPr>
          <w:p w14:paraId="30557E9C" w14:textId="77777777" w:rsidR="00426067" w:rsidRPr="00426067" w:rsidRDefault="00426067" w:rsidP="00426067">
            <w:pPr>
              <w:jc w:val="center"/>
              <w:rPr>
                <w:rFonts w:ascii="Helvetica" w:eastAsia="Times New Roman" w:hAnsi="Helvetica" w:cs="Calibri"/>
                <w:b/>
                <w:bCs/>
                <w:color w:val="000000"/>
                <w:sz w:val="18"/>
                <w:szCs w:val="18"/>
                <w:lang w:val="fr-CH" w:eastAsia="fr-FR"/>
              </w:rPr>
            </w:pPr>
            <w:r w:rsidRPr="00426067">
              <w:rPr>
                <w:rFonts w:ascii="Helvetica" w:eastAsia="Times New Roman" w:hAnsi="Helvetica" w:cs="Calibri"/>
                <w:b/>
                <w:bCs/>
                <w:color w:val="000000"/>
                <w:sz w:val="18"/>
                <w:szCs w:val="18"/>
                <w:lang w:val="fr-CH" w:eastAsia="fr-FR"/>
              </w:rPr>
              <w:t> </w:t>
            </w:r>
          </w:p>
        </w:tc>
        <w:tc>
          <w:tcPr>
            <w:tcW w:w="2284" w:type="dxa"/>
            <w:gridSpan w:val="2"/>
            <w:tcBorders>
              <w:top w:val="nil"/>
              <w:left w:val="nil"/>
              <w:bottom w:val="single" w:sz="4" w:space="0" w:color="auto"/>
              <w:right w:val="nil"/>
            </w:tcBorders>
            <w:shd w:val="clear" w:color="auto" w:fill="auto"/>
            <w:vAlign w:val="center"/>
            <w:hideMark/>
          </w:tcPr>
          <w:p w14:paraId="5AE6F77B" w14:textId="77777777" w:rsidR="00426067" w:rsidRPr="00426067" w:rsidRDefault="00426067" w:rsidP="00426067">
            <w:pPr>
              <w:jc w:val="right"/>
              <w:rPr>
                <w:rFonts w:ascii="Helvetica" w:eastAsia="Times New Roman" w:hAnsi="Helvetica" w:cs="Calibri"/>
                <w:b/>
                <w:bCs/>
                <w:color w:val="000000"/>
                <w:sz w:val="18"/>
                <w:szCs w:val="18"/>
                <w:lang w:val="fr-CH" w:eastAsia="fr-FR"/>
              </w:rPr>
            </w:pPr>
            <w:r w:rsidRPr="00426067">
              <w:rPr>
                <w:rFonts w:ascii="Helvetica" w:eastAsia="Times New Roman" w:hAnsi="Helvetica" w:cs="Calibri"/>
                <w:b/>
                <w:bCs/>
                <w:color w:val="000000"/>
                <w:sz w:val="18"/>
                <w:szCs w:val="18"/>
                <w:lang w:val="fr-CH" w:eastAsia="fr-FR"/>
              </w:rPr>
              <w:t> </w:t>
            </w:r>
          </w:p>
        </w:tc>
      </w:tr>
      <w:tr w:rsidR="00426067" w:rsidRPr="00426067" w14:paraId="7246A6BD" w14:textId="77777777" w:rsidTr="00426067">
        <w:tc>
          <w:tcPr>
            <w:tcW w:w="369" w:type="dxa"/>
            <w:vMerge w:val="restart"/>
            <w:tcBorders>
              <w:top w:val="nil"/>
              <w:left w:val="single" w:sz="4" w:space="0" w:color="auto"/>
              <w:bottom w:val="single" w:sz="4" w:space="0" w:color="auto"/>
              <w:right w:val="single" w:sz="4" w:space="0" w:color="auto"/>
            </w:tcBorders>
            <w:shd w:val="clear" w:color="000000" w:fill="D9D9D9"/>
            <w:vAlign w:val="center"/>
            <w:hideMark/>
          </w:tcPr>
          <w:p w14:paraId="492CD2DE"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n°</w:t>
            </w:r>
          </w:p>
        </w:tc>
        <w:tc>
          <w:tcPr>
            <w:tcW w:w="4104" w:type="dxa"/>
            <w:gridSpan w:val="2"/>
            <w:tcBorders>
              <w:top w:val="single" w:sz="4" w:space="0" w:color="auto"/>
              <w:left w:val="nil"/>
              <w:bottom w:val="single" w:sz="4" w:space="0" w:color="auto"/>
              <w:right w:val="single" w:sz="4" w:space="0" w:color="auto"/>
            </w:tcBorders>
            <w:shd w:val="clear" w:color="000000" w:fill="D9D9D9"/>
            <w:vAlign w:val="center"/>
            <w:hideMark/>
          </w:tcPr>
          <w:p w14:paraId="57A265CA"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comptes</w:t>
            </w:r>
          </w:p>
        </w:tc>
        <w:tc>
          <w:tcPr>
            <w:tcW w:w="2315" w:type="dxa"/>
            <w:vMerge w:val="restart"/>
            <w:tcBorders>
              <w:top w:val="nil"/>
              <w:left w:val="single" w:sz="4" w:space="0" w:color="auto"/>
              <w:bottom w:val="single" w:sz="4" w:space="0" w:color="auto"/>
              <w:right w:val="single" w:sz="4" w:space="0" w:color="auto"/>
            </w:tcBorders>
            <w:shd w:val="clear" w:color="000000" w:fill="D9D9D9"/>
            <w:vAlign w:val="center"/>
            <w:hideMark/>
          </w:tcPr>
          <w:p w14:paraId="0C27D9BE"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libellé</w:t>
            </w:r>
          </w:p>
        </w:tc>
        <w:tc>
          <w:tcPr>
            <w:tcW w:w="2284" w:type="dxa"/>
            <w:gridSpan w:val="2"/>
            <w:tcBorders>
              <w:top w:val="single" w:sz="4" w:space="0" w:color="auto"/>
              <w:left w:val="nil"/>
              <w:bottom w:val="single" w:sz="4" w:space="0" w:color="auto"/>
              <w:right w:val="single" w:sz="4" w:space="0" w:color="auto"/>
            </w:tcBorders>
            <w:shd w:val="clear" w:color="000000" w:fill="D9D9D9"/>
            <w:vAlign w:val="center"/>
            <w:hideMark/>
          </w:tcPr>
          <w:p w14:paraId="6FD8FBF4"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montants</w:t>
            </w:r>
          </w:p>
        </w:tc>
      </w:tr>
      <w:tr w:rsidR="00426067" w:rsidRPr="00426067" w14:paraId="21D48BCB" w14:textId="77777777" w:rsidTr="00426067">
        <w:tc>
          <w:tcPr>
            <w:tcW w:w="369" w:type="dxa"/>
            <w:vMerge/>
            <w:tcBorders>
              <w:top w:val="nil"/>
              <w:left w:val="single" w:sz="4" w:space="0" w:color="auto"/>
              <w:bottom w:val="single" w:sz="4" w:space="0" w:color="auto"/>
              <w:right w:val="single" w:sz="4" w:space="0" w:color="auto"/>
            </w:tcBorders>
            <w:vAlign w:val="center"/>
            <w:hideMark/>
          </w:tcPr>
          <w:p w14:paraId="1B779E78" w14:textId="77777777" w:rsidR="00426067" w:rsidRPr="00426067" w:rsidRDefault="00426067" w:rsidP="00426067">
            <w:pPr>
              <w:rPr>
                <w:rFonts w:ascii="Helvetica" w:eastAsia="Times New Roman" w:hAnsi="Helvetica" w:cs="Calibri"/>
                <w:color w:val="000000"/>
                <w:sz w:val="18"/>
                <w:szCs w:val="18"/>
                <w:lang w:val="fr-CH" w:eastAsia="fr-FR"/>
              </w:rPr>
            </w:pPr>
          </w:p>
        </w:tc>
        <w:tc>
          <w:tcPr>
            <w:tcW w:w="2058" w:type="dxa"/>
            <w:tcBorders>
              <w:top w:val="nil"/>
              <w:left w:val="nil"/>
              <w:bottom w:val="single" w:sz="4" w:space="0" w:color="auto"/>
              <w:right w:val="single" w:sz="4" w:space="0" w:color="auto"/>
            </w:tcBorders>
            <w:shd w:val="clear" w:color="000000" w:fill="D9D9D9"/>
            <w:vAlign w:val="center"/>
            <w:hideMark/>
          </w:tcPr>
          <w:p w14:paraId="5707142B"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débit</w:t>
            </w:r>
          </w:p>
        </w:tc>
        <w:tc>
          <w:tcPr>
            <w:tcW w:w="2046" w:type="dxa"/>
            <w:tcBorders>
              <w:top w:val="nil"/>
              <w:left w:val="nil"/>
              <w:bottom w:val="single" w:sz="4" w:space="0" w:color="auto"/>
              <w:right w:val="single" w:sz="4" w:space="0" w:color="auto"/>
            </w:tcBorders>
            <w:shd w:val="clear" w:color="000000" w:fill="D9D9D9"/>
            <w:vAlign w:val="center"/>
            <w:hideMark/>
          </w:tcPr>
          <w:p w14:paraId="459DA6C3"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crédit</w:t>
            </w:r>
          </w:p>
        </w:tc>
        <w:tc>
          <w:tcPr>
            <w:tcW w:w="2315" w:type="dxa"/>
            <w:vMerge/>
            <w:tcBorders>
              <w:top w:val="nil"/>
              <w:left w:val="single" w:sz="4" w:space="0" w:color="auto"/>
              <w:bottom w:val="single" w:sz="4" w:space="0" w:color="auto"/>
              <w:right w:val="single" w:sz="4" w:space="0" w:color="auto"/>
            </w:tcBorders>
            <w:vAlign w:val="center"/>
            <w:hideMark/>
          </w:tcPr>
          <w:p w14:paraId="4C136B51" w14:textId="77777777" w:rsidR="00426067" w:rsidRPr="00426067" w:rsidRDefault="00426067" w:rsidP="00426067">
            <w:pPr>
              <w:rPr>
                <w:rFonts w:ascii="Helvetica" w:eastAsia="Times New Roman" w:hAnsi="Helvetica" w:cs="Calibri"/>
                <w:color w:val="000000"/>
                <w:sz w:val="18"/>
                <w:szCs w:val="18"/>
                <w:lang w:val="fr-CH" w:eastAsia="fr-FR"/>
              </w:rPr>
            </w:pPr>
          </w:p>
        </w:tc>
        <w:tc>
          <w:tcPr>
            <w:tcW w:w="1142" w:type="dxa"/>
            <w:tcBorders>
              <w:top w:val="nil"/>
              <w:left w:val="nil"/>
              <w:bottom w:val="single" w:sz="4" w:space="0" w:color="auto"/>
              <w:right w:val="single" w:sz="4" w:space="0" w:color="auto"/>
            </w:tcBorders>
            <w:shd w:val="clear" w:color="000000" w:fill="D9D9D9"/>
            <w:vAlign w:val="center"/>
            <w:hideMark/>
          </w:tcPr>
          <w:p w14:paraId="2008F285"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débit</w:t>
            </w:r>
          </w:p>
        </w:tc>
        <w:tc>
          <w:tcPr>
            <w:tcW w:w="1142" w:type="dxa"/>
            <w:tcBorders>
              <w:top w:val="nil"/>
              <w:left w:val="nil"/>
              <w:bottom w:val="single" w:sz="4" w:space="0" w:color="auto"/>
              <w:right w:val="single" w:sz="4" w:space="0" w:color="auto"/>
            </w:tcBorders>
            <w:shd w:val="clear" w:color="000000" w:fill="D9D9D9"/>
            <w:vAlign w:val="center"/>
            <w:hideMark/>
          </w:tcPr>
          <w:p w14:paraId="124CA7F8"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crédit</w:t>
            </w:r>
          </w:p>
        </w:tc>
      </w:tr>
      <w:tr w:rsidR="00426067" w:rsidRPr="00426067" w14:paraId="7F4E623E"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7203B526"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1</w:t>
            </w:r>
          </w:p>
        </w:tc>
        <w:tc>
          <w:tcPr>
            <w:tcW w:w="2058" w:type="dxa"/>
            <w:tcBorders>
              <w:top w:val="nil"/>
              <w:left w:val="nil"/>
              <w:bottom w:val="single" w:sz="4" w:space="0" w:color="auto"/>
              <w:right w:val="single" w:sz="4" w:space="0" w:color="auto"/>
            </w:tcBorders>
            <w:shd w:val="clear" w:color="auto" w:fill="auto"/>
            <w:vAlign w:val="center"/>
            <w:hideMark/>
          </w:tcPr>
          <w:p w14:paraId="13495ACF"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Achats de marchandise</w:t>
            </w:r>
          </w:p>
        </w:tc>
        <w:tc>
          <w:tcPr>
            <w:tcW w:w="2046" w:type="dxa"/>
            <w:tcBorders>
              <w:top w:val="nil"/>
              <w:left w:val="nil"/>
              <w:bottom w:val="single" w:sz="4" w:space="0" w:color="auto"/>
              <w:right w:val="single" w:sz="4" w:space="0" w:color="auto"/>
            </w:tcBorders>
            <w:shd w:val="clear" w:color="auto" w:fill="auto"/>
            <w:vAlign w:val="center"/>
            <w:hideMark/>
          </w:tcPr>
          <w:p w14:paraId="002D6F2D"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315" w:type="dxa"/>
            <w:tcBorders>
              <w:top w:val="nil"/>
              <w:left w:val="nil"/>
              <w:bottom w:val="single" w:sz="4" w:space="0" w:color="auto"/>
              <w:right w:val="single" w:sz="4" w:space="0" w:color="auto"/>
            </w:tcBorders>
            <w:shd w:val="clear" w:color="auto" w:fill="auto"/>
            <w:vAlign w:val="center"/>
            <w:hideMark/>
          </w:tcPr>
          <w:p w14:paraId="6A0EB8C2"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51D2D925"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187.00</w:t>
            </w:r>
          </w:p>
        </w:tc>
        <w:tc>
          <w:tcPr>
            <w:tcW w:w="1142" w:type="dxa"/>
            <w:tcBorders>
              <w:top w:val="nil"/>
              <w:left w:val="nil"/>
              <w:bottom w:val="single" w:sz="4" w:space="0" w:color="auto"/>
              <w:right w:val="single" w:sz="4" w:space="0" w:color="auto"/>
            </w:tcBorders>
            <w:shd w:val="clear" w:color="auto" w:fill="auto"/>
            <w:vAlign w:val="center"/>
            <w:hideMark/>
          </w:tcPr>
          <w:p w14:paraId="20E15389"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r>
      <w:tr w:rsidR="00426067" w:rsidRPr="00426067" w14:paraId="2629DE8A"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7D1BDC8E"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30E9337D"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IP sur marchandises</w:t>
            </w:r>
          </w:p>
        </w:tc>
        <w:tc>
          <w:tcPr>
            <w:tcW w:w="2046" w:type="dxa"/>
            <w:tcBorders>
              <w:top w:val="nil"/>
              <w:left w:val="nil"/>
              <w:bottom w:val="single" w:sz="4" w:space="0" w:color="auto"/>
              <w:right w:val="single" w:sz="4" w:space="0" w:color="auto"/>
            </w:tcBorders>
            <w:shd w:val="clear" w:color="auto" w:fill="auto"/>
            <w:vAlign w:val="center"/>
            <w:hideMark/>
          </w:tcPr>
          <w:p w14:paraId="7D691EA5"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315" w:type="dxa"/>
            <w:tcBorders>
              <w:top w:val="nil"/>
              <w:left w:val="nil"/>
              <w:bottom w:val="single" w:sz="4" w:space="0" w:color="auto"/>
              <w:right w:val="single" w:sz="4" w:space="0" w:color="auto"/>
            </w:tcBorders>
            <w:shd w:val="clear" w:color="auto" w:fill="auto"/>
            <w:vAlign w:val="center"/>
            <w:hideMark/>
          </w:tcPr>
          <w:p w14:paraId="44C990C9"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03C437C7"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14.40</w:t>
            </w:r>
          </w:p>
        </w:tc>
        <w:tc>
          <w:tcPr>
            <w:tcW w:w="1142" w:type="dxa"/>
            <w:tcBorders>
              <w:top w:val="nil"/>
              <w:left w:val="nil"/>
              <w:bottom w:val="single" w:sz="4" w:space="0" w:color="auto"/>
              <w:right w:val="single" w:sz="4" w:space="0" w:color="auto"/>
            </w:tcBorders>
            <w:shd w:val="clear" w:color="auto" w:fill="auto"/>
            <w:vAlign w:val="center"/>
            <w:hideMark/>
          </w:tcPr>
          <w:p w14:paraId="199C8F15"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r>
      <w:tr w:rsidR="00426067" w:rsidRPr="00426067" w14:paraId="69830C1B"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2F4B19AB"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6F247E2C"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046" w:type="dxa"/>
            <w:tcBorders>
              <w:top w:val="nil"/>
              <w:left w:val="nil"/>
              <w:bottom w:val="single" w:sz="4" w:space="0" w:color="auto"/>
              <w:right w:val="single" w:sz="4" w:space="0" w:color="auto"/>
            </w:tcBorders>
            <w:shd w:val="clear" w:color="auto" w:fill="auto"/>
            <w:vAlign w:val="center"/>
            <w:hideMark/>
          </w:tcPr>
          <w:p w14:paraId="66096202"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Dettes fournisseurs</w:t>
            </w:r>
          </w:p>
        </w:tc>
        <w:tc>
          <w:tcPr>
            <w:tcW w:w="2315" w:type="dxa"/>
            <w:tcBorders>
              <w:top w:val="nil"/>
              <w:left w:val="nil"/>
              <w:bottom w:val="single" w:sz="4" w:space="0" w:color="auto"/>
              <w:right w:val="single" w:sz="4" w:space="0" w:color="auto"/>
            </w:tcBorders>
            <w:shd w:val="clear" w:color="auto" w:fill="auto"/>
            <w:vAlign w:val="center"/>
            <w:hideMark/>
          </w:tcPr>
          <w:p w14:paraId="1101C2AB"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0B95C8BB"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c>
          <w:tcPr>
            <w:tcW w:w="1142" w:type="dxa"/>
            <w:tcBorders>
              <w:top w:val="nil"/>
              <w:left w:val="nil"/>
              <w:bottom w:val="single" w:sz="4" w:space="0" w:color="auto"/>
              <w:right w:val="single" w:sz="4" w:space="0" w:color="auto"/>
            </w:tcBorders>
            <w:shd w:val="clear" w:color="auto" w:fill="auto"/>
            <w:vAlign w:val="center"/>
            <w:hideMark/>
          </w:tcPr>
          <w:p w14:paraId="0C4260AA"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201.40</w:t>
            </w:r>
          </w:p>
        </w:tc>
      </w:tr>
      <w:tr w:rsidR="00426067" w:rsidRPr="00426067" w14:paraId="46DAB0F2"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63746A68"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2</w:t>
            </w:r>
          </w:p>
        </w:tc>
        <w:tc>
          <w:tcPr>
            <w:tcW w:w="2058" w:type="dxa"/>
            <w:tcBorders>
              <w:top w:val="nil"/>
              <w:left w:val="nil"/>
              <w:bottom w:val="single" w:sz="4" w:space="0" w:color="auto"/>
              <w:right w:val="single" w:sz="4" w:space="0" w:color="auto"/>
            </w:tcBorders>
            <w:shd w:val="clear" w:color="auto" w:fill="auto"/>
            <w:vAlign w:val="center"/>
            <w:hideMark/>
          </w:tcPr>
          <w:p w14:paraId="042308A1"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Téléphone (pas dans P.C.)</w:t>
            </w:r>
          </w:p>
        </w:tc>
        <w:tc>
          <w:tcPr>
            <w:tcW w:w="2046" w:type="dxa"/>
            <w:tcBorders>
              <w:top w:val="nil"/>
              <w:left w:val="nil"/>
              <w:bottom w:val="single" w:sz="4" w:space="0" w:color="auto"/>
              <w:right w:val="single" w:sz="4" w:space="0" w:color="auto"/>
            </w:tcBorders>
            <w:shd w:val="clear" w:color="auto" w:fill="auto"/>
            <w:vAlign w:val="center"/>
            <w:hideMark/>
          </w:tcPr>
          <w:p w14:paraId="4F0EAABB"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315" w:type="dxa"/>
            <w:tcBorders>
              <w:top w:val="nil"/>
              <w:left w:val="nil"/>
              <w:bottom w:val="single" w:sz="4" w:space="0" w:color="auto"/>
              <w:right w:val="single" w:sz="4" w:space="0" w:color="auto"/>
            </w:tcBorders>
            <w:shd w:val="clear" w:color="auto" w:fill="auto"/>
            <w:vAlign w:val="center"/>
            <w:hideMark/>
          </w:tcPr>
          <w:p w14:paraId="00B8A227"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463159F4"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100.00</w:t>
            </w:r>
          </w:p>
        </w:tc>
        <w:tc>
          <w:tcPr>
            <w:tcW w:w="1142" w:type="dxa"/>
            <w:tcBorders>
              <w:top w:val="nil"/>
              <w:left w:val="nil"/>
              <w:bottom w:val="single" w:sz="4" w:space="0" w:color="auto"/>
              <w:right w:val="single" w:sz="4" w:space="0" w:color="auto"/>
            </w:tcBorders>
            <w:shd w:val="clear" w:color="auto" w:fill="auto"/>
            <w:vAlign w:val="center"/>
            <w:hideMark/>
          </w:tcPr>
          <w:p w14:paraId="6E54D0C9"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r>
      <w:tr w:rsidR="00426067" w:rsidRPr="00426067" w14:paraId="18080D7F"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4EC30C8E"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2BC578DB"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IP sur investissements et ACE</w:t>
            </w:r>
          </w:p>
        </w:tc>
        <w:tc>
          <w:tcPr>
            <w:tcW w:w="2046" w:type="dxa"/>
            <w:tcBorders>
              <w:top w:val="nil"/>
              <w:left w:val="nil"/>
              <w:bottom w:val="single" w:sz="4" w:space="0" w:color="auto"/>
              <w:right w:val="single" w:sz="4" w:space="0" w:color="auto"/>
            </w:tcBorders>
            <w:shd w:val="clear" w:color="auto" w:fill="auto"/>
            <w:vAlign w:val="center"/>
            <w:hideMark/>
          </w:tcPr>
          <w:p w14:paraId="51BA3828"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315" w:type="dxa"/>
            <w:tcBorders>
              <w:top w:val="nil"/>
              <w:left w:val="nil"/>
              <w:bottom w:val="single" w:sz="4" w:space="0" w:color="auto"/>
              <w:right w:val="single" w:sz="4" w:space="0" w:color="auto"/>
            </w:tcBorders>
            <w:shd w:val="clear" w:color="auto" w:fill="auto"/>
            <w:vAlign w:val="center"/>
            <w:hideMark/>
          </w:tcPr>
          <w:p w14:paraId="7009451F"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2EADBA5D"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7.70</w:t>
            </w:r>
          </w:p>
        </w:tc>
        <w:tc>
          <w:tcPr>
            <w:tcW w:w="1142" w:type="dxa"/>
            <w:tcBorders>
              <w:top w:val="nil"/>
              <w:left w:val="nil"/>
              <w:bottom w:val="single" w:sz="4" w:space="0" w:color="auto"/>
              <w:right w:val="single" w:sz="4" w:space="0" w:color="auto"/>
            </w:tcBorders>
            <w:shd w:val="clear" w:color="auto" w:fill="auto"/>
            <w:vAlign w:val="center"/>
            <w:hideMark/>
          </w:tcPr>
          <w:p w14:paraId="59D33E40"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r>
      <w:tr w:rsidR="00426067" w:rsidRPr="00426067" w14:paraId="2DA6834D"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07FA785D"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2EE8363E"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046" w:type="dxa"/>
            <w:tcBorders>
              <w:top w:val="nil"/>
              <w:left w:val="nil"/>
              <w:bottom w:val="single" w:sz="4" w:space="0" w:color="auto"/>
              <w:right w:val="single" w:sz="4" w:space="0" w:color="auto"/>
            </w:tcBorders>
            <w:shd w:val="clear" w:color="auto" w:fill="auto"/>
            <w:vAlign w:val="center"/>
            <w:hideMark/>
          </w:tcPr>
          <w:p w14:paraId="1D75B3AE"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Dettes fournisseurs</w:t>
            </w:r>
          </w:p>
        </w:tc>
        <w:tc>
          <w:tcPr>
            <w:tcW w:w="2315" w:type="dxa"/>
            <w:tcBorders>
              <w:top w:val="nil"/>
              <w:left w:val="nil"/>
              <w:bottom w:val="single" w:sz="4" w:space="0" w:color="auto"/>
              <w:right w:val="single" w:sz="4" w:space="0" w:color="auto"/>
            </w:tcBorders>
            <w:shd w:val="clear" w:color="auto" w:fill="auto"/>
            <w:vAlign w:val="center"/>
            <w:hideMark/>
          </w:tcPr>
          <w:p w14:paraId="477AD4CE"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4E42BE53"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c>
          <w:tcPr>
            <w:tcW w:w="1142" w:type="dxa"/>
            <w:tcBorders>
              <w:top w:val="nil"/>
              <w:left w:val="nil"/>
              <w:bottom w:val="single" w:sz="4" w:space="0" w:color="auto"/>
              <w:right w:val="single" w:sz="4" w:space="0" w:color="auto"/>
            </w:tcBorders>
            <w:shd w:val="clear" w:color="auto" w:fill="auto"/>
            <w:vAlign w:val="center"/>
            <w:hideMark/>
          </w:tcPr>
          <w:p w14:paraId="718C47AC"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107.70</w:t>
            </w:r>
          </w:p>
        </w:tc>
      </w:tr>
      <w:tr w:rsidR="00426067" w:rsidRPr="00426067" w14:paraId="36E296C4"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6807F783"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3</w:t>
            </w:r>
          </w:p>
        </w:tc>
        <w:tc>
          <w:tcPr>
            <w:tcW w:w="2058" w:type="dxa"/>
            <w:tcBorders>
              <w:top w:val="nil"/>
              <w:left w:val="nil"/>
              <w:bottom w:val="single" w:sz="4" w:space="0" w:color="auto"/>
              <w:right w:val="single" w:sz="4" w:space="0" w:color="auto"/>
            </w:tcBorders>
            <w:shd w:val="clear" w:color="auto" w:fill="auto"/>
            <w:vAlign w:val="center"/>
            <w:hideMark/>
          </w:tcPr>
          <w:p w14:paraId="14AF54ED"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Pertes sur clients</w:t>
            </w:r>
          </w:p>
        </w:tc>
        <w:tc>
          <w:tcPr>
            <w:tcW w:w="2046" w:type="dxa"/>
            <w:tcBorders>
              <w:top w:val="nil"/>
              <w:left w:val="nil"/>
              <w:bottom w:val="single" w:sz="4" w:space="0" w:color="auto"/>
              <w:right w:val="single" w:sz="4" w:space="0" w:color="auto"/>
            </w:tcBorders>
            <w:shd w:val="clear" w:color="auto" w:fill="auto"/>
            <w:vAlign w:val="center"/>
            <w:hideMark/>
          </w:tcPr>
          <w:p w14:paraId="2559D700"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Ducroire</w:t>
            </w:r>
          </w:p>
        </w:tc>
        <w:tc>
          <w:tcPr>
            <w:tcW w:w="2315" w:type="dxa"/>
            <w:tcBorders>
              <w:top w:val="nil"/>
              <w:left w:val="nil"/>
              <w:bottom w:val="single" w:sz="4" w:space="0" w:color="auto"/>
              <w:right w:val="single" w:sz="4" w:space="0" w:color="auto"/>
            </w:tcBorders>
            <w:shd w:val="clear" w:color="auto" w:fill="auto"/>
            <w:vAlign w:val="center"/>
            <w:hideMark/>
          </w:tcPr>
          <w:p w14:paraId="0299D8BF"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4980 x 5%</w:t>
            </w:r>
          </w:p>
        </w:tc>
        <w:tc>
          <w:tcPr>
            <w:tcW w:w="1142" w:type="dxa"/>
            <w:tcBorders>
              <w:top w:val="nil"/>
              <w:left w:val="nil"/>
              <w:bottom w:val="single" w:sz="4" w:space="0" w:color="auto"/>
              <w:right w:val="single" w:sz="4" w:space="0" w:color="auto"/>
            </w:tcBorders>
            <w:shd w:val="clear" w:color="auto" w:fill="auto"/>
            <w:vAlign w:val="center"/>
            <w:hideMark/>
          </w:tcPr>
          <w:p w14:paraId="631CBE46"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249.00</w:t>
            </w:r>
          </w:p>
        </w:tc>
        <w:tc>
          <w:tcPr>
            <w:tcW w:w="1142" w:type="dxa"/>
            <w:tcBorders>
              <w:top w:val="nil"/>
              <w:left w:val="nil"/>
              <w:bottom w:val="single" w:sz="4" w:space="0" w:color="auto"/>
              <w:right w:val="single" w:sz="4" w:space="0" w:color="auto"/>
            </w:tcBorders>
            <w:shd w:val="clear" w:color="auto" w:fill="auto"/>
            <w:vAlign w:val="center"/>
            <w:hideMark/>
          </w:tcPr>
          <w:p w14:paraId="60BC67AF"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249.00</w:t>
            </w:r>
          </w:p>
        </w:tc>
      </w:tr>
      <w:tr w:rsidR="00426067" w:rsidRPr="00426067" w14:paraId="3970A9FB"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2DBEB026"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4</w:t>
            </w:r>
          </w:p>
        </w:tc>
        <w:tc>
          <w:tcPr>
            <w:tcW w:w="2058" w:type="dxa"/>
            <w:tcBorders>
              <w:top w:val="nil"/>
              <w:left w:val="nil"/>
              <w:bottom w:val="single" w:sz="4" w:space="0" w:color="auto"/>
              <w:right w:val="single" w:sz="4" w:space="0" w:color="auto"/>
            </w:tcBorders>
            <w:shd w:val="clear" w:color="auto" w:fill="auto"/>
            <w:vAlign w:val="center"/>
            <w:hideMark/>
          </w:tcPr>
          <w:p w14:paraId="07787E92"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Dettes fournisseurs</w:t>
            </w:r>
          </w:p>
        </w:tc>
        <w:tc>
          <w:tcPr>
            <w:tcW w:w="2046" w:type="dxa"/>
            <w:tcBorders>
              <w:top w:val="nil"/>
              <w:left w:val="nil"/>
              <w:bottom w:val="single" w:sz="4" w:space="0" w:color="auto"/>
              <w:right w:val="single" w:sz="4" w:space="0" w:color="auto"/>
            </w:tcBorders>
            <w:shd w:val="clear" w:color="auto" w:fill="auto"/>
            <w:vAlign w:val="center"/>
            <w:hideMark/>
          </w:tcPr>
          <w:p w14:paraId="349C5592"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315" w:type="dxa"/>
            <w:tcBorders>
              <w:top w:val="nil"/>
              <w:left w:val="nil"/>
              <w:bottom w:val="single" w:sz="4" w:space="0" w:color="auto"/>
              <w:right w:val="single" w:sz="4" w:space="0" w:color="auto"/>
            </w:tcBorders>
            <w:shd w:val="clear" w:color="auto" w:fill="auto"/>
            <w:vAlign w:val="center"/>
            <w:hideMark/>
          </w:tcPr>
          <w:p w14:paraId="6C8B9428"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41BFC5BB"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201.40</w:t>
            </w:r>
          </w:p>
        </w:tc>
        <w:tc>
          <w:tcPr>
            <w:tcW w:w="1142" w:type="dxa"/>
            <w:tcBorders>
              <w:top w:val="nil"/>
              <w:left w:val="nil"/>
              <w:bottom w:val="single" w:sz="4" w:space="0" w:color="auto"/>
              <w:right w:val="single" w:sz="4" w:space="0" w:color="auto"/>
            </w:tcBorders>
            <w:shd w:val="clear" w:color="auto" w:fill="auto"/>
            <w:vAlign w:val="center"/>
            <w:hideMark/>
          </w:tcPr>
          <w:p w14:paraId="751172DE"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r>
      <w:tr w:rsidR="00426067" w:rsidRPr="00426067" w14:paraId="14554378"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3235DB6D"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572FA4E3"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046" w:type="dxa"/>
            <w:tcBorders>
              <w:top w:val="nil"/>
              <w:left w:val="nil"/>
              <w:bottom w:val="single" w:sz="4" w:space="0" w:color="auto"/>
              <w:right w:val="single" w:sz="4" w:space="0" w:color="auto"/>
            </w:tcBorders>
            <w:shd w:val="clear" w:color="auto" w:fill="auto"/>
            <w:vAlign w:val="center"/>
            <w:hideMark/>
          </w:tcPr>
          <w:p w14:paraId="59D56C75"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Caisse</w:t>
            </w:r>
          </w:p>
        </w:tc>
        <w:tc>
          <w:tcPr>
            <w:tcW w:w="2315" w:type="dxa"/>
            <w:tcBorders>
              <w:top w:val="nil"/>
              <w:left w:val="nil"/>
              <w:bottom w:val="single" w:sz="4" w:space="0" w:color="auto"/>
              <w:right w:val="single" w:sz="4" w:space="0" w:color="auto"/>
            </w:tcBorders>
            <w:shd w:val="clear" w:color="auto" w:fill="auto"/>
            <w:vAlign w:val="center"/>
            <w:hideMark/>
          </w:tcPr>
          <w:p w14:paraId="6BAEB618"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95 % du montant de départ, ttc</w:t>
            </w:r>
          </w:p>
        </w:tc>
        <w:tc>
          <w:tcPr>
            <w:tcW w:w="1142" w:type="dxa"/>
            <w:tcBorders>
              <w:top w:val="nil"/>
              <w:left w:val="nil"/>
              <w:bottom w:val="single" w:sz="4" w:space="0" w:color="auto"/>
              <w:right w:val="single" w:sz="4" w:space="0" w:color="auto"/>
            </w:tcBorders>
            <w:shd w:val="clear" w:color="auto" w:fill="auto"/>
            <w:vAlign w:val="center"/>
            <w:hideMark/>
          </w:tcPr>
          <w:p w14:paraId="288C9EA5"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c>
          <w:tcPr>
            <w:tcW w:w="1142" w:type="dxa"/>
            <w:tcBorders>
              <w:top w:val="nil"/>
              <w:left w:val="nil"/>
              <w:bottom w:val="single" w:sz="4" w:space="0" w:color="auto"/>
              <w:right w:val="single" w:sz="4" w:space="0" w:color="auto"/>
            </w:tcBorders>
            <w:shd w:val="clear" w:color="auto" w:fill="auto"/>
            <w:vAlign w:val="center"/>
            <w:hideMark/>
          </w:tcPr>
          <w:p w14:paraId="35AEF762"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191.35</w:t>
            </w:r>
          </w:p>
        </w:tc>
      </w:tr>
      <w:tr w:rsidR="00426067" w:rsidRPr="00426067" w14:paraId="5A0E31E0"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260A1668"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6C0A5604"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046" w:type="dxa"/>
            <w:tcBorders>
              <w:top w:val="nil"/>
              <w:left w:val="nil"/>
              <w:bottom w:val="single" w:sz="4" w:space="0" w:color="auto"/>
              <w:right w:val="single" w:sz="4" w:space="0" w:color="auto"/>
            </w:tcBorders>
            <w:shd w:val="clear" w:color="auto" w:fill="auto"/>
            <w:vAlign w:val="center"/>
            <w:hideMark/>
          </w:tcPr>
          <w:p w14:paraId="6392C72B"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Rabais obtenus sur marchandises</w:t>
            </w:r>
          </w:p>
        </w:tc>
        <w:tc>
          <w:tcPr>
            <w:tcW w:w="2315" w:type="dxa"/>
            <w:tcBorders>
              <w:top w:val="nil"/>
              <w:left w:val="nil"/>
              <w:bottom w:val="single" w:sz="4" w:space="0" w:color="auto"/>
              <w:right w:val="single" w:sz="4" w:space="0" w:color="auto"/>
            </w:tcBorders>
            <w:shd w:val="clear" w:color="auto" w:fill="auto"/>
            <w:vAlign w:val="center"/>
            <w:hideMark/>
          </w:tcPr>
          <w:p w14:paraId="10EFB63C"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le 5% est tva comprise</w:t>
            </w:r>
          </w:p>
        </w:tc>
        <w:tc>
          <w:tcPr>
            <w:tcW w:w="1142" w:type="dxa"/>
            <w:tcBorders>
              <w:top w:val="nil"/>
              <w:left w:val="nil"/>
              <w:bottom w:val="single" w:sz="4" w:space="0" w:color="auto"/>
              <w:right w:val="single" w:sz="4" w:space="0" w:color="auto"/>
            </w:tcBorders>
            <w:shd w:val="clear" w:color="auto" w:fill="auto"/>
            <w:vAlign w:val="center"/>
            <w:hideMark/>
          </w:tcPr>
          <w:p w14:paraId="572EC7B4"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c>
          <w:tcPr>
            <w:tcW w:w="1142" w:type="dxa"/>
            <w:tcBorders>
              <w:top w:val="nil"/>
              <w:left w:val="nil"/>
              <w:bottom w:val="single" w:sz="4" w:space="0" w:color="auto"/>
              <w:right w:val="single" w:sz="4" w:space="0" w:color="auto"/>
            </w:tcBorders>
            <w:shd w:val="clear" w:color="auto" w:fill="auto"/>
            <w:vAlign w:val="center"/>
            <w:hideMark/>
          </w:tcPr>
          <w:p w14:paraId="38B02F2A"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9.35</w:t>
            </w:r>
          </w:p>
        </w:tc>
      </w:tr>
      <w:tr w:rsidR="00426067" w:rsidRPr="00426067" w14:paraId="65171C93"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6D9C537C"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213BB894"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046" w:type="dxa"/>
            <w:tcBorders>
              <w:top w:val="nil"/>
              <w:left w:val="nil"/>
              <w:bottom w:val="single" w:sz="4" w:space="0" w:color="auto"/>
              <w:right w:val="single" w:sz="4" w:space="0" w:color="auto"/>
            </w:tcBorders>
            <w:shd w:val="clear" w:color="auto" w:fill="auto"/>
            <w:vAlign w:val="center"/>
            <w:hideMark/>
          </w:tcPr>
          <w:p w14:paraId="0B24DB6A"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IP sur marchandises</w:t>
            </w:r>
          </w:p>
        </w:tc>
        <w:tc>
          <w:tcPr>
            <w:tcW w:w="2315" w:type="dxa"/>
            <w:tcBorders>
              <w:top w:val="nil"/>
              <w:left w:val="nil"/>
              <w:bottom w:val="single" w:sz="4" w:space="0" w:color="auto"/>
              <w:right w:val="single" w:sz="4" w:space="0" w:color="auto"/>
            </w:tcBorders>
            <w:shd w:val="clear" w:color="auto" w:fill="auto"/>
            <w:vAlign w:val="center"/>
            <w:hideMark/>
          </w:tcPr>
          <w:p w14:paraId="2002163A"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montant de tva à corriger</w:t>
            </w:r>
          </w:p>
        </w:tc>
        <w:tc>
          <w:tcPr>
            <w:tcW w:w="1142" w:type="dxa"/>
            <w:tcBorders>
              <w:top w:val="nil"/>
              <w:left w:val="nil"/>
              <w:bottom w:val="single" w:sz="4" w:space="0" w:color="auto"/>
              <w:right w:val="single" w:sz="4" w:space="0" w:color="auto"/>
            </w:tcBorders>
            <w:shd w:val="clear" w:color="auto" w:fill="auto"/>
            <w:vAlign w:val="center"/>
            <w:hideMark/>
          </w:tcPr>
          <w:p w14:paraId="0B1B62B3"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c>
          <w:tcPr>
            <w:tcW w:w="1142" w:type="dxa"/>
            <w:tcBorders>
              <w:top w:val="nil"/>
              <w:left w:val="nil"/>
              <w:bottom w:val="single" w:sz="4" w:space="0" w:color="auto"/>
              <w:right w:val="single" w:sz="4" w:space="0" w:color="auto"/>
            </w:tcBorders>
            <w:shd w:val="clear" w:color="auto" w:fill="auto"/>
            <w:vAlign w:val="center"/>
            <w:hideMark/>
          </w:tcPr>
          <w:p w14:paraId="34A62646"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0.70</w:t>
            </w:r>
          </w:p>
        </w:tc>
      </w:tr>
      <w:tr w:rsidR="00426067" w:rsidRPr="00426067" w14:paraId="75BC2C0F"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42B028BD"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5</w:t>
            </w:r>
          </w:p>
        </w:tc>
        <w:tc>
          <w:tcPr>
            <w:tcW w:w="2058" w:type="dxa"/>
            <w:tcBorders>
              <w:top w:val="nil"/>
              <w:left w:val="nil"/>
              <w:bottom w:val="single" w:sz="4" w:space="0" w:color="auto"/>
              <w:right w:val="single" w:sz="4" w:space="0" w:color="auto"/>
            </w:tcBorders>
            <w:shd w:val="clear" w:color="auto" w:fill="auto"/>
            <w:vAlign w:val="center"/>
            <w:hideMark/>
          </w:tcPr>
          <w:p w14:paraId="7B17C5BB"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046" w:type="dxa"/>
            <w:tcBorders>
              <w:top w:val="nil"/>
              <w:left w:val="nil"/>
              <w:bottom w:val="single" w:sz="4" w:space="0" w:color="auto"/>
              <w:right w:val="single" w:sz="4" w:space="0" w:color="auto"/>
            </w:tcBorders>
            <w:shd w:val="clear" w:color="auto" w:fill="auto"/>
            <w:vAlign w:val="center"/>
            <w:hideMark/>
          </w:tcPr>
          <w:p w14:paraId="5A09866D"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Produits exceptionnelles</w:t>
            </w:r>
          </w:p>
        </w:tc>
        <w:tc>
          <w:tcPr>
            <w:tcW w:w="2315" w:type="dxa"/>
            <w:tcBorders>
              <w:top w:val="nil"/>
              <w:left w:val="nil"/>
              <w:bottom w:val="single" w:sz="4" w:space="0" w:color="auto"/>
              <w:right w:val="single" w:sz="4" w:space="0" w:color="auto"/>
            </w:tcBorders>
            <w:shd w:val="clear" w:color="auto" w:fill="auto"/>
            <w:vAlign w:val="center"/>
            <w:hideMark/>
          </w:tcPr>
          <w:p w14:paraId="3A76E83A"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7EB7D0BC"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c>
          <w:tcPr>
            <w:tcW w:w="1142" w:type="dxa"/>
            <w:tcBorders>
              <w:top w:val="nil"/>
              <w:left w:val="nil"/>
              <w:bottom w:val="single" w:sz="4" w:space="0" w:color="auto"/>
              <w:right w:val="single" w:sz="4" w:space="0" w:color="auto"/>
            </w:tcBorders>
            <w:shd w:val="clear" w:color="auto" w:fill="auto"/>
            <w:vAlign w:val="center"/>
            <w:hideMark/>
          </w:tcPr>
          <w:p w14:paraId="6CCFAA10"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1800.00</w:t>
            </w:r>
          </w:p>
        </w:tc>
      </w:tr>
      <w:tr w:rsidR="00426067" w:rsidRPr="00426067" w14:paraId="3FC89889"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4EF32C37"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61F4220E"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046" w:type="dxa"/>
            <w:tcBorders>
              <w:top w:val="nil"/>
              <w:left w:val="nil"/>
              <w:bottom w:val="single" w:sz="4" w:space="0" w:color="auto"/>
              <w:right w:val="single" w:sz="4" w:space="0" w:color="auto"/>
            </w:tcBorders>
            <w:shd w:val="clear" w:color="auto" w:fill="auto"/>
            <w:vAlign w:val="center"/>
            <w:hideMark/>
          </w:tcPr>
          <w:p w14:paraId="6DCB5863"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TVA due</w:t>
            </w:r>
          </w:p>
        </w:tc>
        <w:tc>
          <w:tcPr>
            <w:tcW w:w="2315" w:type="dxa"/>
            <w:tcBorders>
              <w:top w:val="nil"/>
              <w:left w:val="nil"/>
              <w:bottom w:val="single" w:sz="4" w:space="0" w:color="auto"/>
              <w:right w:val="single" w:sz="4" w:space="0" w:color="auto"/>
            </w:tcBorders>
            <w:shd w:val="clear" w:color="auto" w:fill="auto"/>
            <w:vAlign w:val="center"/>
            <w:hideMark/>
          </w:tcPr>
          <w:p w14:paraId="2D0ABDFC"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1027354E"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c>
          <w:tcPr>
            <w:tcW w:w="1142" w:type="dxa"/>
            <w:tcBorders>
              <w:top w:val="nil"/>
              <w:left w:val="nil"/>
              <w:bottom w:val="single" w:sz="4" w:space="0" w:color="auto"/>
              <w:right w:val="single" w:sz="4" w:space="0" w:color="auto"/>
            </w:tcBorders>
            <w:shd w:val="clear" w:color="auto" w:fill="auto"/>
            <w:vAlign w:val="center"/>
            <w:hideMark/>
          </w:tcPr>
          <w:p w14:paraId="4B34B31F"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144.00</w:t>
            </w:r>
          </w:p>
        </w:tc>
      </w:tr>
      <w:tr w:rsidR="00426067" w:rsidRPr="00426067" w14:paraId="5573BED8"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0D90854E"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7C56CA63"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Poste</w:t>
            </w:r>
          </w:p>
        </w:tc>
        <w:tc>
          <w:tcPr>
            <w:tcW w:w="2046" w:type="dxa"/>
            <w:tcBorders>
              <w:top w:val="nil"/>
              <w:left w:val="nil"/>
              <w:bottom w:val="single" w:sz="4" w:space="0" w:color="auto"/>
              <w:right w:val="single" w:sz="4" w:space="0" w:color="auto"/>
            </w:tcBorders>
            <w:shd w:val="clear" w:color="auto" w:fill="auto"/>
            <w:vAlign w:val="center"/>
            <w:hideMark/>
          </w:tcPr>
          <w:p w14:paraId="289F3BFE"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315" w:type="dxa"/>
            <w:tcBorders>
              <w:top w:val="nil"/>
              <w:left w:val="nil"/>
              <w:bottom w:val="single" w:sz="4" w:space="0" w:color="auto"/>
              <w:right w:val="single" w:sz="4" w:space="0" w:color="auto"/>
            </w:tcBorders>
            <w:shd w:val="clear" w:color="auto" w:fill="auto"/>
            <w:vAlign w:val="center"/>
            <w:hideMark/>
          </w:tcPr>
          <w:p w14:paraId="7FCD34D8"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7E713DCC"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1944.00</w:t>
            </w:r>
          </w:p>
        </w:tc>
        <w:tc>
          <w:tcPr>
            <w:tcW w:w="1142" w:type="dxa"/>
            <w:tcBorders>
              <w:top w:val="nil"/>
              <w:left w:val="nil"/>
              <w:bottom w:val="single" w:sz="4" w:space="0" w:color="auto"/>
              <w:right w:val="single" w:sz="4" w:space="0" w:color="auto"/>
            </w:tcBorders>
            <w:shd w:val="clear" w:color="auto" w:fill="auto"/>
            <w:vAlign w:val="center"/>
            <w:hideMark/>
          </w:tcPr>
          <w:p w14:paraId="595CBAB6"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r>
      <w:tr w:rsidR="00426067" w:rsidRPr="00426067" w14:paraId="36609047"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546D3F6E"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6</w:t>
            </w:r>
          </w:p>
        </w:tc>
        <w:tc>
          <w:tcPr>
            <w:tcW w:w="2058" w:type="dxa"/>
            <w:tcBorders>
              <w:top w:val="nil"/>
              <w:left w:val="nil"/>
              <w:bottom w:val="single" w:sz="4" w:space="0" w:color="auto"/>
              <w:right w:val="single" w:sz="4" w:space="0" w:color="auto"/>
            </w:tcBorders>
            <w:shd w:val="clear" w:color="auto" w:fill="auto"/>
            <w:vAlign w:val="center"/>
            <w:hideMark/>
          </w:tcPr>
          <w:p w14:paraId="7E274C6D"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Achats de marchandise</w:t>
            </w:r>
          </w:p>
        </w:tc>
        <w:tc>
          <w:tcPr>
            <w:tcW w:w="2046" w:type="dxa"/>
            <w:tcBorders>
              <w:top w:val="nil"/>
              <w:left w:val="nil"/>
              <w:bottom w:val="single" w:sz="4" w:space="0" w:color="auto"/>
              <w:right w:val="single" w:sz="4" w:space="0" w:color="auto"/>
            </w:tcBorders>
            <w:shd w:val="clear" w:color="auto" w:fill="auto"/>
            <w:vAlign w:val="center"/>
            <w:hideMark/>
          </w:tcPr>
          <w:p w14:paraId="44AC0043"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315" w:type="dxa"/>
            <w:tcBorders>
              <w:top w:val="nil"/>
              <w:left w:val="nil"/>
              <w:bottom w:val="single" w:sz="4" w:space="0" w:color="auto"/>
              <w:right w:val="single" w:sz="4" w:space="0" w:color="auto"/>
            </w:tcBorders>
            <w:shd w:val="clear" w:color="auto" w:fill="auto"/>
            <w:vAlign w:val="center"/>
            <w:hideMark/>
          </w:tcPr>
          <w:p w14:paraId="1592DE30"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39000 = 100%, prix d'achat = 70%</w:t>
            </w:r>
          </w:p>
        </w:tc>
        <w:tc>
          <w:tcPr>
            <w:tcW w:w="1142" w:type="dxa"/>
            <w:tcBorders>
              <w:top w:val="nil"/>
              <w:left w:val="nil"/>
              <w:bottom w:val="single" w:sz="4" w:space="0" w:color="auto"/>
              <w:right w:val="single" w:sz="4" w:space="0" w:color="auto"/>
            </w:tcBorders>
            <w:shd w:val="clear" w:color="auto" w:fill="auto"/>
            <w:vAlign w:val="center"/>
            <w:hideMark/>
          </w:tcPr>
          <w:p w14:paraId="3E6294BB"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27300.00</w:t>
            </w:r>
          </w:p>
        </w:tc>
        <w:tc>
          <w:tcPr>
            <w:tcW w:w="1142" w:type="dxa"/>
            <w:tcBorders>
              <w:top w:val="nil"/>
              <w:left w:val="nil"/>
              <w:bottom w:val="single" w:sz="4" w:space="0" w:color="auto"/>
              <w:right w:val="single" w:sz="4" w:space="0" w:color="auto"/>
            </w:tcBorders>
            <w:shd w:val="clear" w:color="auto" w:fill="auto"/>
            <w:vAlign w:val="center"/>
            <w:hideMark/>
          </w:tcPr>
          <w:p w14:paraId="66F093BC"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r>
      <w:tr w:rsidR="00426067" w:rsidRPr="00426067" w14:paraId="41C19B15"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318BCCBC"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5B3A1313"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IP sur marchandises</w:t>
            </w:r>
          </w:p>
        </w:tc>
        <w:tc>
          <w:tcPr>
            <w:tcW w:w="2046" w:type="dxa"/>
            <w:tcBorders>
              <w:top w:val="nil"/>
              <w:left w:val="nil"/>
              <w:bottom w:val="single" w:sz="4" w:space="0" w:color="auto"/>
              <w:right w:val="single" w:sz="4" w:space="0" w:color="auto"/>
            </w:tcBorders>
            <w:shd w:val="clear" w:color="auto" w:fill="auto"/>
            <w:vAlign w:val="center"/>
            <w:hideMark/>
          </w:tcPr>
          <w:p w14:paraId="5DFAA461"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315" w:type="dxa"/>
            <w:tcBorders>
              <w:top w:val="nil"/>
              <w:left w:val="nil"/>
              <w:bottom w:val="single" w:sz="4" w:space="0" w:color="auto"/>
              <w:right w:val="single" w:sz="4" w:space="0" w:color="auto"/>
            </w:tcBorders>
            <w:shd w:val="clear" w:color="auto" w:fill="auto"/>
            <w:vAlign w:val="center"/>
            <w:hideMark/>
          </w:tcPr>
          <w:p w14:paraId="73810D54"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38E94587"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2102.10</w:t>
            </w:r>
          </w:p>
        </w:tc>
        <w:tc>
          <w:tcPr>
            <w:tcW w:w="1142" w:type="dxa"/>
            <w:tcBorders>
              <w:top w:val="nil"/>
              <w:left w:val="nil"/>
              <w:bottom w:val="single" w:sz="4" w:space="0" w:color="auto"/>
              <w:right w:val="single" w:sz="4" w:space="0" w:color="auto"/>
            </w:tcBorders>
            <w:shd w:val="clear" w:color="auto" w:fill="auto"/>
            <w:vAlign w:val="center"/>
            <w:hideMark/>
          </w:tcPr>
          <w:p w14:paraId="681D292D"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r>
      <w:tr w:rsidR="00426067" w:rsidRPr="00426067" w14:paraId="39DFC6AA"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3B675882"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06BB51F1"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046" w:type="dxa"/>
            <w:tcBorders>
              <w:top w:val="nil"/>
              <w:left w:val="nil"/>
              <w:bottom w:val="single" w:sz="4" w:space="0" w:color="auto"/>
              <w:right w:val="single" w:sz="4" w:space="0" w:color="auto"/>
            </w:tcBorders>
            <w:shd w:val="clear" w:color="auto" w:fill="auto"/>
            <w:vAlign w:val="center"/>
            <w:hideMark/>
          </w:tcPr>
          <w:p w14:paraId="5B432E71"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Banque</w:t>
            </w:r>
          </w:p>
        </w:tc>
        <w:tc>
          <w:tcPr>
            <w:tcW w:w="2315" w:type="dxa"/>
            <w:tcBorders>
              <w:top w:val="nil"/>
              <w:left w:val="nil"/>
              <w:bottom w:val="single" w:sz="4" w:space="0" w:color="auto"/>
              <w:right w:val="single" w:sz="4" w:space="0" w:color="auto"/>
            </w:tcBorders>
            <w:shd w:val="clear" w:color="auto" w:fill="auto"/>
            <w:vAlign w:val="center"/>
            <w:hideMark/>
          </w:tcPr>
          <w:p w14:paraId="3B597F1D"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736E621C"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c>
          <w:tcPr>
            <w:tcW w:w="1142" w:type="dxa"/>
            <w:tcBorders>
              <w:top w:val="nil"/>
              <w:left w:val="nil"/>
              <w:bottom w:val="single" w:sz="4" w:space="0" w:color="auto"/>
              <w:right w:val="single" w:sz="4" w:space="0" w:color="auto"/>
            </w:tcBorders>
            <w:shd w:val="clear" w:color="auto" w:fill="auto"/>
            <w:vAlign w:val="center"/>
            <w:hideMark/>
          </w:tcPr>
          <w:p w14:paraId="6CB6BF8F"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29402.10</w:t>
            </w:r>
          </w:p>
        </w:tc>
      </w:tr>
      <w:tr w:rsidR="00426067" w:rsidRPr="00426067" w14:paraId="6BD98D86"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58D52905"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7</w:t>
            </w:r>
          </w:p>
        </w:tc>
        <w:tc>
          <w:tcPr>
            <w:tcW w:w="2058" w:type="dxa"/>
            <w:tcBorders>
              <w:top w:val="nil"/>
              <w:left w:val="nil"/>
              <w:bottom w:val="single" w:sz="4" w:space="0" w:color="auto"/>
              <w:right w:val="single" w:sz="4" w:space="0" w:color="auto"/>
            </w:tcBorders>
            <w:shd w:val="clear" w:color="auto" w:fill="auto"/>
            <w:vAlign w:val="center"/>
            <w:hideMark/>
          </w:tcPr>
          <w:p w14:paraId="049386AD"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Achats de marchandise</w:t>
            </w:r>
          </w:p>
        </w:tc>
        <w:tc>
          <w:tcPr>
            <w:tcW w:w="2046" w:type="dxa"/>
            <w:tcBorders>
              <w:top w:val="nil"/>
              <w:left w:val="nil"/>
              <w:bottom w:val="single" w:sz="4" w:space="0" w:color="auto"/>
              <w:right w:val="single" w:sz="4" w:space="0" w:color="auto"/>
            </w:tcBorders>
            <w:shd w:val="clear" w:color="auto" w:fill="auto"/>
            <w:vAlign w:val="center"/>
            <w:hideMark/>
          </w:tcPr>
          <w:p w14:paraId="2AA256DE"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315" w:type="dxa"/>
            <w:tcBorders>
              <w:top w:val="nil"/>
              <w:left w:val="nil"/>
              <w:bottom w:val="single" w:sz="4" w:space="0" w:color="auto"/>
              <w:right w:val="single" w:sz="4" w:space="0" w:color="auto"/>
            </w:tcBorders>
            <w:shd w:val="clear" w:color="auto" w:fill="auto"/>
            <w:vAlign w:val="center"/>
            <w:hideMark/>
          </w:tcPr>
          <w:p w14:paraId="30EB4915"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4D5F7A94"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34000.00</w:t>
            </w:r>
          </w:p>
        </w:tc>
        <w:tc>
          <w:tcPr>
            <w:tcW w:w="1142" w:type="dxa"/>
            <w:tcBorders>
              <w:top w:val="nil"/>
              <w:left w:val="nil"/>
              <w:bottom w:val="single" w:sz="4" w:space="0" w:color="auto"/>
              <w:right w:val="single" w:sz="4" w:space="0" w:color="auto"/>
            </w:tcBorders>
            <w:shd w:val="clear" w:color="auto" w:fill="auto"/>
            <w:vAlign w:val="center"/>
            <w:hideMark/>
          </w:tcPr>
          <w:p w14:paraId="62EE5256"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r>
      <w:tr w:rsidR="00426067" w:rsidRPr="00426067" w14:paraId="723BD496"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1417372F"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59ACAFF5"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IP sur marchandises</w:t>
            </w:r>
          </w:p>
        </w:tc>
        <w:tc>
          <w:tcPr>
            <w:tcW w:w="2046" w:type="dxa"/>
            <w:tcBorders>
              <w:top w:val="nil"/>
              <w:left w:val="nil"/>
              <w:bottom w:val="single" w:sz="4" w:space="0" w:color="auto"/>
              <w:right w:val="single" w:sz="4" w:space="0" w:color="auto"/>
            </w:tcBorders>
            <w:shd w:val="clear" w:color="auto" w:fill="auto"/>
            <w:vAlign w:val="center"/>
            <w:hideMark/>
          </w:tcPr>
          <w:p w14:paraId="50E73873"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315" w:type="dxa"/>
            <w:tcBorders>
              <w:top w:val="nil"/>
              <w:left w:val="nil"/>
              <w:bottom w:val="single" w:sz="4" w:space="0" w:color="auto"/>
              <w:right w:val="single" w:sz="4" w:space="0" w:color="auto"/>
            </w:tcBorders>
            <w:shd w:val="clear" w:color="auto" w:fill="auto"/>
            <w:vAlign w:val="center"/>
            <w:hideMark/>
          </w:tcPr>
          <w:p w14:paraId="516D6393"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6C91E966"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850.00</w:t>
            </w:r>
          </w:p>
        </w:tc>
        <w:tc>
          <w:tcPr>
            <w:tcW w:w="1142" w:type="dxa"/>
            <w:tcBorders>
              <w:top w:val="nil"/>
              <w:left w:val="nil"/>
              <w:bottom w:val="single" w:sz="4" w:space="0" w:color="auto"/>
              <w:right w:val="single" w:sz="4" w:space="0" w:color="auto"/>
            </w:tcBorders>
            <w:shd w:val="clear" w:color="auto" w:fill="auto"/>
            <w:vAlign w:val="center"/>
            <w:hideMark/>
          </w:tcPr>
          <w:p w14:paraId="34B3D695"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r>
      <w:tr w:rsidR="00426067" w:rsidRPr="00426067" w14:paraId="638B98B5"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7C57831D"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444DDCDB"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046" w:type="dxa"/>
            <w:tcBorders>
              <w:top w:val="nil"/>
              <w:left w:val="nil"/>
              <w:bottom w:val="single" w:sz="4" w:space="0" w:color="auto"/>
              <w:right w:val="single" w:sz="4" w:space="0" w:color="auto"/>
            </w:tcBorders>
            <w:shd w:val="clear" w:color="auto" w:fill="auto"/>
            <w:vAlign w:val="center"/>
            <w:hideMark/>
          </w:tcPr>
          <w:p w14:paraId="7A1E97FE"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Banque</w:t>
            </w:r>
          </w:p>
        </w:tc>
        <w:tc>
          <w:tcPr>
            <w:tcW w:w="2315" w:type="dxa"/>
            <w:tcBorders>
              <w:top w:val="nil"/>
              <w:left w:val="nil"/>
              <w:bottom w:val="single" w:sz="4" w:space="0" w:color="auto"/>
              <w:right w:val="single" w:sz="4" w:space="0" w:color="auto"/>
            </w:tcBorders>
            <w:shd w:val="clear" w:color="auto" w:fill="auto"/>
            <w:vAlign w:val="center"/>
            <w:hideMark/>
          </w:tcPr>
          <w:p w14:paraId="02B9F4B2"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32ED093C"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c>
          <w:tcPr>
            <w:tcW w:w="1142" w:type="dxa"/>
            <w:tcBorders>
              <w:top w:val="nil"/>
              <w:left w:val="nil"/>
              <w:bottom w:val="single" w:sz="4" w:space="0" w:color="auto"/>
              <w:right w:val="single" w:sz="4" w:space="0" w:color="auto"/>
            </w:tcBorders>
            <w:shd w:val="clear" w:color="auto" w:fill="auto"/>
            <w:vAlign w:val="center"/>
            <w:hideMark/>
          </w:tcPr>
          <w:p w14:paraId="4A8821F5"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34850.00</w:t>
            </w:r>
          </w:p>
        </w:tc>
      </w:tr>
      <w:tr w:rsidR="00426067" w:rsidRPr="00426067" w14:paraId="2A4B18B7"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7D6E3663"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8</w:t>
            </w:r>
          </w:p>
        </w:tc>
        <w:tc>
          <w:tcPr>
            <w:tcW w:w="2058" w:type="dxa"/>
            <w:tcBorders>
              <w:top w:val="nil"/>
              <w:left w:val="nil"/>
              <w:bottom w:val="single" w:sz="4" w:space="0" w:color="auto"/>
              <w:right w:val="single" w:sz="4" w:space="0" w:color="auto"/>
            </w:tcBorders>
            <w:shd w:val="clear" w:color="auto" w:fill="auto"/>
            <w:vAlign w:val="center"/>
            <w:hideMark/>
          </w:tcPr>
          <w:p w14:paraId="08295D9E"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Frais d'achats de marchandises</w:t>
            </w:r>
          </w:p>
        </w:tc>
        <w:tc>
          <w:tcPr>
            <w:tcW w:w="2046" w:type="dxa"/>
            <w:tcBorders>
              <w:top w:val="nil"/>
              <w:left w:val="nil"/>
              <w:bottom w:val="single" w:sz="4" w:space="0" w:color="auto"/>
              <w:right w:val="single" w:sz="4" w:space="0" w:color="auto"/>
            </w:tcBorders>
            <w:shd w:val="clear" w:color="auto" w:fill="auto"/>
            <w:vAlign w:val="center"/>
            <w:hideMark/>
          </w:tcPr>
          <w:p w14:paraId="35F92E5F"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315" w:type="dxa"/>
            <w:tcBorders>
              <w:top w:val="nil"/>
              <w:left w:val="nil"/>
              <w:bottom w:val="single" w:sz="4" w:space="0" w:color="auto"/>
              <w:right w:val="single" w:sz="4" w:space="0" w:color="auto"/>
            </w:tcBorders>
            <w:shd w:val="clear" w:color="auto" w:fill="auto"/>
            <w:vAlign w:val="center"/>
            <w:hideMark/>
          </w:tcPr>
          <w:p w14:paraId="3374C04A"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21019F31"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120.00</w:t>
            </w:r>
          </w:p>
        </w:tc>
        <w:tc>
          <w:tcPr>
            <w:tcW w:w="1142" w:type="dxa"/>
            <w:tcBorders>
              <w:top w:val="nil"/>
              <w:left w:val="nil"/>
              <w:bottom w:val="single" w:sz="4" w:space="0" w:color="auto"/>
              <w:right w:val="single" w:sz="4" w:space="0" w:color="auto"/>
            </w:tcBorders>
            <w:shd w:val="clear" w:color="auto" w:fill="auto"/>
            <w:vAlign w:val="center"/>
            <w:hideMark/>
          </w:tcPr>
          <w:p w14:paraId="5644D924"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r>
      <w:tr w:rsidR="00426067" w:rsidRPr="00426067" w14:paraId="59AF4F94"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1DFFE7C5"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7D6B2862"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IP sur marchandises</w:t>
            </w:r>
          </w:p>
        </w:tc>
        <w:tc>
          <w:tcPr>
            <w:tcW w:w="2046" w:type="dxa"/>
            <w:tcBorders>
              <w:top w:val="nil"/>
              <w:left w:val="nil"/>
              <w:bottom w:val="single" w:sz="4" w:space="0" w:color="auto"/>
              <w:right w:val="single" w:sz="4" w:space="0" w:color="auto"/>
            </w:tcBorders>
            <w:shd w:val="clear" w:color="auto" w:fill="auto"/>
            <w:vAlign w:val="center"/>
            <w:hideMark/>
          </w:tcPr>
          <w:p w14:paraId="12F9442C"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315" w:type="dxa"/>
            <w:tcBorders>
              <w:top w:val="nil"/>
              <w:left w:val="nil"/>
              <w:bottom w:val="single" w:sz="4" w:space="0" w:color="auto"/>
              <w:right w:val="single" w:sz="4" w:space="0" w:color="auto"/>
            </w:tcBorders>
            <w:shd w:val="clear" w:color="auto" w:fill="auto"/>
            <w:vAlign w:val="center"/>
            <w:hideMark/>
          </w:tcPr>
          <w:p w14:paraId="7FB8F62A"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75C8B393"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9.25</w:t>
            </w:r>
          </w:p>
        </w:tc>
        <w:tc>
          <w:tcPr>
            <w:tcW w:w="1142" w:type="dxa"/>
            <w:tcBorders>
              <w:top w:val="nil"/>
              <w:left w:val="nil"/>
              <w:bottom w:val="single" w:sz="4" w:space="0" w:color="auto"/>
              <w:right w:val="single" w:sz="4" w:space="0" w:color="auto"/>
            </w:tcBorders>
            <w:shd w:val="clear" w:color="auto" w:fill="auto"/>
            <w:vAlign w:val="center"/>
            <w:hideMark/>
          </w:tcPr>
          <w:p w14:paraId="2F9DF43B"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r>
      <w:tr w:rsidR="00426067" w:rsidRPr="00426067" w14:paraId="60FB6FFE"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358CB9EE"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72C5BF24"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046" w:type="dxa"/>
            <w:tcBorders>
              <w:top w:val="nil"/>
              <w:left w:val="nil"/>
              <w:bottom w:val="single" w:sz="4" w:space="0" w:color="auto"/>
              <w:right w:val="single" w:sz="4" w:space="0" w:color="auto"/>
            </w:tcBorders>
            <w:shd w:val="clear" w:color="auto" w:fill="auto"/>
            <w:vAlign w:val="center"/>
            <w:hideMark/>
          </w:tcPr>
          <w:p w14:paraId="2742C68F"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Caisse</w:t>
            </w:r>
          </w:p>
        </w:tc>
        <w:tc>
          <w:tcPr>
            <w:tcW w:w="2315" w:type="dxa"/>
            <w:tcBorders>
              <w:top w:val="nil"/>
              <w:left w:val="nil"/>
              <w:bottom w:val="single" w:sz="4" w:space="0" w:color="auto"/>
              <w:right w:val="single" w:sz="4" w:space="0" w:color="auto"/>
            </w:tcBorders>
            <w:shd w:val="clear" w:color="auto" w:fill="auto"/>
            <w:vAlign w:val="center"/>
            <w:hideMark/>
          </w:tcPr>
          <w:p w14:paraId="47C826CD"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648571EB"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c>
          <w:tcPr>
            <w:tcW w:w="1142" w:type="dxa"/>
            <w:tcBorders>
              <w:top w:val="nil"/>
              <w:left w:val="nil"/>
              <w:bottom w:val="single" w:sz="4" w:space="0" w:color="auto"/>
              <w:right w:val="single" w:sz="4" w:space="0" w:color="auto"/>
            </w:tcBorders>
            <w:shd w:val="clear" w:color="auto" w:fill="auto"/>
            <w:vAlign w:val="center"/>
            <w:hideMark/>
          </w:tcPr>
          <w:p w14:paraId="6E703057"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129.25</w:t>
            </w:r>
          </w:p>
        </w:tc>
      </w:tr>
      <w:tr w:rsidR="00426067" w:rsidRPr="00426067" w14:paraId="0EA28F77"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29043CD1"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9</w:t>
            </w:r>
          </w:p>
        </w:tc>
        <w:tc>
          <w:tcPr>
            <w:tcW w:w="2058" w:type="dxa"/>
            <w:tcBorders>
              <w:top w:val="nil"/>
              <w:left w:val="nil"/>
              <w:bottom w:val="single" w:sz="4" w:space="0" w:color="auto"/>
              <w:right w:val="single" w:sz="4" w:space="0" w:color="auto"/>
            </w:tcBorders>
            <w:shd w:val="clear" w:color="auto" w:fill="auto"/>
            <w:vAlign w:val="center"/>
            <w:hideMark/>
          </w:tcPr>
          <w:p w14:paraId="229DD3BA"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Dettes fournisseurs</w:t>
            </w:r>
          </w:p>
        </w:tc>
        <w:tc>
          <w:tcPr>
            <w:tcW w:w="2046" w:type="dxa"/>
            <w:tcBorders>
              <w:top w:val="nil"/>
              <w:left w:val="nil"/>
              <w:bottom w:val="single" w:sz="4" w:space="0" w:color="auto"/>
              <w:right w:val="single" w:sz="4" w:space="0" w:color="auto"/>
            </w:tcBorders>
            <w:shd w:val="clear" w:color="auto" w:fill="auto"/>
            <w:vAlign w:val="center"/>
            <w:hideMark/>
          </w:tcPr>
          <w:p w14:paraId="1BD04A15"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Poste</w:t>
            </w:r>
          </w:p>
        </w:tc>
        <w:tc>
          <w:tcPr>
            <w:tcW w:w="2315" w:type="dxa"/>
            <w:tcBorders>
              <w:top w:val="nil"/>
              <w:left w:val="nil"/>
              <w:bottom w:val="single" w:sz="4" w:space="0" w:color="auto"/>
              <w:right w:val="single" w:sz="4" w:space="0" w:color="auto"/>
            </w:tcBorders>
            <w:shd w:val="clear" w:color="auto" w:fill="auto"/>
            <w:vAlign w:val="center"/>
            <w:hideMark/>
          </w:tcPr>
          <w:p w14:paraId="20B6D45C"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20FD80E6"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540.00</w:t>
            </w:r>
          </w:p>
        </w:tc>
        <w:tc>
          <w:tcPr>
            <w:tcW w:w="1142" w:type="dxa"/>
            <w:tcBorders>
              <w:top w:val="nil"/>
              <w:left w:val="nil"/>
              <w:bottom w:val="single" w:sz="4" w:space="0" w:color="auto"/>
              <w:right w:val="single" w:sz="4" w:space="0" w:color="auto"/>
            </w:tcBorders>
            <w:shd w:val="clear" w:color="auto" w:fill="auto"/>
            <w:vAlign w:val="center"/>
            <w:hideMark/>
          </w:tcPr>
          <w:p w14:paraId="3846C93A"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540.00</w:t>
            </w:r>
          </w:p>
        </w:tc>
      </w:tr>
      <w:tr w:rsidR="00426067" w:rsidRPr="00426067" w14:paraId="3AD0D4FB"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0D667019"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10</w:t>
            </w:r>
          </w:p>
        </w:tc>
        <w:tc>
          <w:tcPr>
            <w:tcW w:w="2058" w:type="dxa"/>
            <w:tcBorders>
              <w:top w:val="nil"/>
              <w:left w:val="nil"/>
              <w:bottom w:val="single" w:sz="4" w:space="0" w:color="auto"/>
              <w:right w:val="single" w:sz="4" w:space="0" w:color="auto"/>
            </w:tcBorders>
            <w:shd w:val="clear" w:color="auto" w:fill="auto"/>
            <w:vAlign w:val="center"/>
            <w:hideMark/>
          </w:tcPr>
          <w:p w14:paraId="2DE71479"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Achats de marchandise</w:t>
            </w:r>
          </w:p>
        </w:tc>
        <w:tc>
          <w:tcPr>
            <w:tcW w:w="2046" w:type="dxa"/>
            <w:tcBorders>
              <w:top w:val="nil"/>
              <w:left w:val="nil"/>
              <w:bottom w:val="single" w:sz="4" w:space="0" w:color="auto"/>
              <w:right w:val="single" w:sz="4" w:space="0" w:color="auto"/>
            </w:tcBorders>
            <w:shd w:val="clear" w:color="auto" w:fill="auto"/>
            <w:vAlign w:val="center"/>
            <w:hideMark/>
          </w:tcPr>
          <w:p w14:paraId="150931F0"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Dettes fournisseurs</w:t>
            </w:r>
          </w:p>
        </w:tc>
        <w:tc>
          <w:tcPr>
            <w:tcW w:w="2315" w:type="dxa"/>
            <w:tcBorders>
              <w:top w:val="nil"/>
              <w:left w:val="nil"/>
              <w:bottom w:val="single" w:sz="4" w:space="0" w:color="auto"/>
              <w:right w:val="single" w:sz="4" w:space="0" w:color="auto"/>
            </w:tcBorders>
            <w:shd w:val="clear" w:color="auto" w:fill="auto"/>
            <w:vAlign w:val="center"/>
            <w:hideMark/>
          </w:tcPr>
          <w:p w14:paraId="1CCD7EB5"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1282BA47"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13000.00</w:t>
            </w:r>
          </w:p>
        </w:tc>
        <w:tc>
          <w:tcPr>
            <w:tcW w:w="1142" w:type="dxa"/>
            <w:tcBorders>
              <w:top w:val="nil"/>
              <w:left w:val="nil"/>
              <w:bottom w:val="single" w:sz="4" w:space="0" w:color="auto"/>
              <w:right w:val="single" w:sz="4" w:space="0" w:color="auto"/>
            </w:tcBorders>
            <w:shd w:val="clear" w:color="auto" w:fill="auto"/>
            <w:vAlign w:val="center"/>
            <w:hideMark/>
          </w:tcPr>
          <w:p w14:paraId="3C30E513"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13000.00</w:t>
            </w:r>
          </w:p>
        </w:tc>
      </w:tr>
      <w:tr w:rsidR="00426067" w:rsidRPr="00426067" w14:paraId="155FB56A"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78877B2B"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11</w:t>
            </w:r>
          </w:p>
        </w:tc>
        <w:tc>
          <w:tcPr>
            <w:tcW w:w="2058" w:type="dxa"/>
            <w:tcBorders>
              <w:top w:val="nil"/>
              <w:left w:val="nil"/>
              <w:bottom w:val="single" w:sz="4" w:space="0" w:color="auto"/>
              <w:right w:val="single" w:sz="4" w:space="0" w:color="auto"/>
            </w:tcBorders>
            <w:shd w:val="clear" w:color="auto" w:fill="auto"/>
            <w:vAlign w:val="center"/>
            <w:hideMark/>
          </w:tcPr>
          <w:p w14:paraId="008D2699"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Frais d'achats de marchandises</w:t>
            </w:r>
          </w:p>
        </w:tc>
        <w:tc>
          <w:tcPr>
            <w:tcW w:w="2046" w:type="dxa"/>
            <w:tcBorders>
              <w:top w:val="nil"/>
              <w:left w:val="nil"/>
              <w:bottom w:val="single" w:sz="4" w:space="0" w:color="auto"/>
              <w:right w:val="single" w:sz="4" w:space="0" w:color="auto"/>
            </w:tcBorders>
            <w:shd w:val="clear" w:color="auto" w:fill="auto"/>
            <w:vAlign w:val="center"/>
            <w:hideMark/>
          </w:tcPr>
          <w:p w14:paraId="420E665E"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315" w:type="dxa"/>
            <w:tcBorders>
              <w:top w:val="nil"/>
              <w:left w:val="nil"/>
              <w:bottom w:val="single" w:sz="4" w:space="0" w:color="auto"/>
              <w:right w:val="single" w:sz="4" w:space="0" w:color="auto"/>
            </w:tcBorders>
            <w:shd w:val="clear" w:color="auto" w:fill="auto"/>
            <w:vAlign w:val="center"/>
            <w:hideMark/>
          </w:tcPr>
          <w:p w14:paraId="3D79F320"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0A70E2CD"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120.00</w:t>
            </w:r>
          </w:p>
        </w:tc>
        <w:tc>
          <w:tcPr>
            <w:tcW w:w="1142" w:type="dxa"/>
            <w:tcBorders>
              <w:top w:val="nil"/>
              <w:left w:val="nil"/>
              <w:bottom w:val="single" w:sz="4" w:space="0" w:color="auto"/>
              <w:right w:val="single" w:sz="4" w:space="0" w:color="auto"/>
            </w:tcBorders>
            <w:shd w:val="clear" w:color="auto" w:fill="auto"/>
            <w:vAlign w:val="center"/>
            <w:hideMark/>
          </w:tcPr>
          <w:p w14:paraId="27B99396"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r>
      <w:tr w:rsidR="00426067" w:rsidRPr="00426067" w14:paraId="43436974"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13BF67C5"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30FCB640"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IP sur marchandises</w:t>
            </w:r>
          </w:p>
        </w:tc>
        <w:tc>
          <w:tcPr>
            <w:tcW w:w="2046" w:type="dxa"/>
            <w:tcBorders>
              <w:top w:val="nil"/>
              <w:left w:val="nil"/>
              <w:bottom w:val="single" w:sz="4" w:space="0" w:color="auto"/>
              <w:right w:val="single" w:sz="4" w:space="0" w:color="auto"/>
            </w:tcBorders>
            <w:shd w:val="clear" w:color="auto" w:fill="auto"/>
            <w:vAlign w:val="center"/>
            <w:hideMark/>
          </w:tcPr>
          <w:p w14:paraId="69E88C3D"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315" w:type="dxa"/>
            <w:tcBorders>
              <w:top w:val="nil"/>
              <w:left w:val="nil"/>
              <w:bottom w:val="single" w:sz="4" w:space="0" w:color="auto"/>
              <w:right w:val="single" w:sz="4" w:space="0" w:color="auto"/>
            </w:tcBorders>
            <w:shd w:val="clear" w:color="auto" w:fill="auto"/>
            <w:vAlign w:val="center"/>
            <w:hideMark/>
          </w:tcPr>
          <w:p w14:paraId="1958FBF2"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13000 x 7.7%</w:t>
            </w:r>
          </w:p>
        </w:tc>
        <w:tc>
          <w:tcPr>
            <w:tcW w:w="1142" w:type="dxa"/>
            <w:tcBorders>
              <w:top w:val="nil"/>
              <w:left w:val="nil"/>
              <w:bottom w:val="single" w:sz="4" w:space="0" w:color="auto"/>
              <w:right w:val="single" w:sz="4" w:space="0" w:color="auto"/>
            </w:tcBorders>
            <w:shd w:val="clear" w:color="auto" w:fill="auto"/>
            <w:vAlign w:val="center"/>
            <w:hideMark/>
          </w:tcPr>
          <w:p w14:paraId="05C62917"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1001.00</w:t>
            </w:r>
          </w:p>
        </w:tc>
        <w:tc>
          <w:tcPr>
            <w:tcW w:w="1142" w:type="dxa"/>
            <w:tcBorders>
              <w:top w:val="nil"/>
              <w:left w:val="nil"/>
              <w:bottom w:val="single" w:sz="4" w:space="0" w:color="auto"/>
              <w:right w:val="single" w:sz="4" w:space="0" w:color="auto"/>
            </w:tcBorders>
            <w:shd w:val="clear" w:color="auto" w:fill="auto"/>
            <w:vAlign w:val="center"/>
            <w:hideMark/>
          </w:tcPr>
          <w:p w14:paraId="1E231759"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r>
      <w:tr w:rsidR="00426067" w:rsidRPr="00426067" w14:paraId="66DF349E"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0C3162DB"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5DAA2B9F"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046" w:type="dxa"/>
            <w:tcBorders>
              <w:top w:val="nil"/>
              <w:left w:val="nil"/>
              <w:bottom w:val="single" w:sz="4" w:space="0" w:color="auto"/>
              <w:right w:val="single" w:sz="4" w:space="0" w:color="auto"/>
            </w:tcBorders>
            <w:shd w:val="clear" w:color="auto" w:fill="auto"/>
            <w:vAlign w:val="center"/>
            <w:hideMark/>
          </w:tcPr>
          <w:p w14:paraId="64585836"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Banque</w:t>
            </w:r>
          </w:p>
        </w:tc>
        <w:tc>
          <w:tcPr>
            <w:tcW w:w="2315" w:type="dxa"/>
            <w:tcBorders>
              <w:top w:val="nil"/>
              <w:left w:val="nil"/>
              <w:bottom w:val="single" w:sz="4" w:space="0" w:color="auto"/>
              <w:right w:val="single" w:sz="4" w:space="0" w:color="auto"/>
            </w:tcBorders>
            <w:shd w:val="clear" w:color="auto" w:fill="auto"/>
            <w:vAlign w:val="center"/>
            <w:hideMark/>
          </w:tcPr>
          <w:p w14:paraId="2C3D0D93"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3D3E80D7"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c>
          <w:tcPr>
            <w:tcW w:w="1142" w:type="dxa"/>
            <w:tcBorders>
              <w:top w:val="nil"/>
              <w:left w:val="nil"/>
              <w:bottom w:val="single" w:sz="4" w:space="0" w:color="auto"/>
              <w:right w:val="single" w:sz="4" w:space="0" w:color="auto"/>
            </w:tcBorders>
            <w:shd w:val="clear" w:color="auto" w:fill="auto"/>
            <w:vAlign w:val="center"/>
            <w:hideMark/>
          </w:tcPr>
          <w:p w14:paraId="21E19A0A"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1121.00</w:t>
            </w:r>
          </w:p>
        </w:tc>
      </w:tr>
      <w:tr w:rsidR="00426067" w:rsidRPr="00426067" w14:paraId="625EAFC9"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1BF27A13"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12</w:t>
            </w:r>
          </w:p>
        </w:tc>
        <w:tc>
          <w:tcPr>
            <w:tcW w:w="2058" w:type="dxa"/>
            <w:tcBorders>
              <w:top w:val="nil"/>
              <w:left w:val="nil"/>
              <w:bottom w:val="single" w:sz="4" w:space="0" w:color="auto"/>
              <w:right w:val="single" w:sz="4" w:space="0" w:color="auto"/>
            </w:tcBorders>
            <w:shd w:val="clear" w:color="auto" w:fill="auto"/>
            <w:vAlign w:val="center"/>
            <w:hideMark/>
          </w:tcPr>
          <w:p w14:paraId="4041FB3A"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Dettes fournisseurs</w:t>
            </w:r>
          </w:p>
        </w:tc>
        <w:tc>
          <w:tcPr>
            <w:tcW w:w="2046" w:type="dxa"/>
            <w:tcBorders>
              <w:top w:val="nil"/>
              <w:left w:val="nil"/>
              <w:bottom w:val="single" w:sz="4" w:space="0" w:color="auto"/>
              <w:right w:val="single" w:sz="4" w:space="0" w:color="auto"/>
            </w:tcBorders>
            <w:shd w:val="clear" w:color="auto" w:fill="auto"/>
            <w:vAlign w:val="center"/>
            <w:hideMark/>
          </w:tcPr>
          <w:p w14:paraId="3E4FAF1F"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Banque</w:t>
            </w:r>
          </w:p>
        </w:tc>
        <w:tc>
          <w:tcPr>
            <w:tcW w:w="2315" w:type="dxa"/>
            <w:tcBorders>
              <w:top w:val="nil"/>
              <w:left w:val="nil"/>
              <w:bottom w:val="single" w:sz="4" w:space="0" w:color="auto"/>
              <w:right w:val="single" w:sz="4" w:space="0" w:color="auto"/>
            </w:tcBorders>
            <w:shd w:val="clear" w:color="auto" w:fill="auto"/>
            <w:vAlign w:val="center"/>
            <w:hideMark/>
          </w:tcPr>
          <w:p w14:paraId="11FE03F1"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58E9F98F"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13000.00</w:t>
            </w:r>
          </w:p>
        </w:tc>
        <w:tc>
          <w:tcPr>
            <w:tcW w:w="1142" w:type="dxa"/>
            <w:tcBorders>
              <w:top w:val="nil"/>
              <w:left w:val="nil"/>
              <w:bottom w:val="single" w:sz="4" w:space="0" w:color="auto"/>
              <w:right w:val="single" w:sz="4" w:space="0" w:color="auto"/>
            </w:tcBorders>
            <w:shd w:val="clear" w:color="auto" w:fill="auto"/>
            <w:vAlign w:val="center"/>
            <w:hideMark/>
          </w:tcPr>
          <w:p w14:paraId="2317C7F4"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13000.00</w:t>
            </w:r>
          </w:p>
        </w:tc>
      </w:tr>
      <w:tr w:rsidR="00426067" w:rsidRPr="00426067" w14:paraId="4D8EAF57"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658A8B2F"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13</w:t>
            </w:r>
          </w:p>
        </w:tc>
        <w:tc>
          <w:tcPr>
            <w:tcW w:w="2058" w:type="dxa"/>
            <w:tcBorders>
              <w:top w:val="nil"/>
              <w:left w:val="nil"/>
              <w:bottom w:val="single" w:sz="4" w:space="0" w:color="auto"/>
              <w:right w:val="single" w:sz="4" w:space="0" w:color="auto"/>
            </w:tcBorders>
            <w:shd w:val="clear" w:color="auto" w:fill="auto"/>
            <w:vAlign w:val="center"/>
            <w:hideMark/>
          </w:tcPr>
          <w:p w14:paraId="0F0A69C3"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Charges de locaux</w:t>
            </w:r>
          </w:p>
        </w:tc>
        <w:tc>
          <w:tcPr>
            <w:tcW w:w="2046" w:type="dxa"/>
            <w:tcBorders>
              <w:top w:val="nil"/>
              <w:left w:val="nil"/>
              <w:bottom w:val="single" w:sz="4" w:space="0" w:color="auto"/>
              <w:right w:val="single" w:sz="4" w:space="0" w:color="auto"/>
            </w:tcBorders>
            <w:shd w:val="clear" w:color="auto" w:fill="auto"/>
            <w:vAlign w:val="center"/>
            <w:hideMark/>
          </w:tcPr>
          <w:p w14:paraId="1D880F98"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Poste</w:t>
            </w:r>
          </w:p>
        </w:tc>
        <w:tc>
          <w:tcPr>
            <w:tcW w:w="2315" w:type="dxa"/>
            <w:tcBorders>
              <w:top w:val="nil"/>
              <w:left w:val="nil"/>
              <w:bottom w:val="single" w:sz="4" w:space="0" w:color="auto"/>
              <w:right w:val="single" w:sz="4" w:space="0" w:color="auto"/>
            </w:tcBorders>
            <w:shd w:val="clear" w:color="auto" w:fill="auto"/>
            <w:vAlign w:val="center"/>
            <w:hideMark/>
          </w:tcPr>
          <w:p w14:paraId="07CB0513"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128E6EFD"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5400.00</w:t>
            </w:r>
          </w:p>
        </w:tc>
        <w:tc>
          <w:tcPr>
            <w:tcW w:w="1142" w:type="dxa"/>
            <w:tcBorders>
              <w:top w:val="nil"/>
              <w:left w:val="nil"/>
              <w:bottom w:val="single" w:sz="4" w:space="0" w:color="auto"/>
              <w:right w:val="single" w:sz="4" w:space="0" w:color="auto"/>
            </w:tcBorders>
            <w:shd w:val="clear" w:color="auto" w:fill="auto"/>
            <w:vAlign w:val="center"/>
            <w:hideMark/>
          </w:tcPr>
          <w:p w14:paraId="7D44A584"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5400.00</w:t>
            </w:r>
          </w:p>
        </w:tc>
      </w:tr>
      <w:tr w:rsidR="00426067" w:rsidRPr="00426067" w14:paraId="6207C75E"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75E97624"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14</w:t>
            </w:r>
          </w:p>
        </w:tc>
        <w:tc>
          <w:tcPr>
            <w:tcW w:w="2058" w:type="dxa"/>
            <w:tcBorders>
              <w:top w:val="nil"/>
              <w:left w:val="nil"/>
              <w:bottom w:val="single" w:sz="4" w:space="0" w:color="auto"/>
              <w:right w:val="single" w:sz="4" w:space="0" w:color="auto"/>
            </w:tcBorders>
            <w:shd w:val="clear" w:color="auto" w:fill="auto"/>
            <w:vAlign w:val="center"/>
            <w:hideMark/>
          </w:tcPr>
          <w:p w14:paraId="1866459B"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Achats de marchandise</w:t>
            </w:r>
          </w:p>
        </w:tc>
        <w:tc>
          <w:tcPr>
            <w:tcW w:w="2046" w:type="dxa"/>
            <w:tcBorders>
              <w:top w:val="nil"/>
              <w:left w:val="nil"/>
              <w:bottom w:val="single" w:sz="4" w:space="0" w:color="auto"/>
              <w:right w:val="single" w:sz="4" w:space="0" w:color="auto"/>
            </w:tcBorders>
            <w:shd w:val="clear" w:color="auto" w:fill="auto"/>
            <w:vAlign w:val="center"/>
            <w:hideMark/>
          </w:tcPr>
          <w:p w14:paraId="26890EF9"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315" w:type="dxa"/>
            <w:tcBorders>
              <w:top w:val="nil"/>
              <w:left w:val="nil"/>
              <w:bottom w:val="single" w:sz="4" w:space="0" w:color="auto"/>
              <w:right w:val="single" w:sz="4" w:space="0" w:color="auto"/>
            </w:tcBorders>
            <w:shd w:val="clear" w:color="auto" w:fill="auto"/>
            <w:vAlign w:val="center"/>
            <w:hideMark/>
          </w:tcPr>
          <w:p w14:paraId="73101AC1"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4BDF5613"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10000.00</w:t>
            </w:r>
          </w:p>
        </w:tc>
        <w:tc>
          <w:tcPr>
            <w:tcW w:w="1142" w:type="dxa"/>
            <w:tcBorders>
              <w:top w:val="nil"/>
              <w:left w:val="nil"/>
              <w:bottom w:val="single" w:sz="4" w:space="0" w:color="auto"/>
              <w:right w:val="single" w:sz="4" w:space="0" w:color="auto"/>
            </w:tcBorders>
            <w:shd w:val="clear" w:color="auto" w:fill="auto"/>
            <w:vAlign w:val="center"/>
            <w:hideMark/>
          </w:tcPr>
          <w:p w14:paraId="51F5E966"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r>
      <w:tr w:rsidR="00426067" w:rsidRPr="00426067" w14:paraId="5D559ABB"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5F784EC4"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2572AB71"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046" w:type="dxa"/>
            <w:tcBorders>
              <w:top w:val="nil"/>
              <w:left w:val="nil"/>
              <w:bottom w:val="single" w:sz="4" w:space="0" w:color="auto"/>
              <w:right w:val="single" w:sz="4" w:space="0" w:color="auto"/>
            </w:tcBorders>
            <w:shd w:val="clear" w:color="auto" w:fill="auto"/>
            <w:vAlign w:val="center"/>
            <w:hideMark/>
          </w:tcPr>
          <w:p w14:paraId="3B27D9A7"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Produits financiers</w:t>
            </w:r>
          </w:p>
        </w:tc>
        <w:tc>
          <w:tcPr>
            <w:tcW w:w="2315" w:type="dxa"/>
            <w:tcBorders>
              <w:top w:val="nil"/>
              <w:left w:val="nil"/>
              <w:bottom w:val="single" w:sz="4" w:space="0" w:color="auto"/>
              <w:right w:val="single" w:sz="4" w:space="0" w:color="auto"/>
            </w:tcBorders>
            <w:shd w:val="clear" w:color="auto" w:fill="auto"/>
            <w:vAlign w:val="center"/>
            <w:hideMark/>
          </w:tcPr>
          <w:p w14:paraId="02D5C013"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10000 x 2 %</w:t>
            </w:r>
          </w:p>
        </w:tc>
        <w:tc>
          <w:tcPr>
            <w:tcW w:w="1142" w:type="dxa"/>
            <w:tcBorders>
              <w:top w:val="nil"/>
              <w:left w:val="nil"/>
              <w:bottom w:val="single" w:sz="4" w:space="0" w:color="auto"/>
              <w:right w:val="single" w:sz="4" w:space="0" w:color="auto"/>
            </w:tcBorders>
            <w:shd w:val="clear" w:color="auto" w:fill="auto"/>
            <w:vAlign w:val="center"/>
            <w:hideMark/>
          </w:tcPr>
          <w:p w14:paraId="5D365BA9"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c>
          <w:tcPr>
            <w:tcW w:w="1142" w:type="dxa"/>
            <w:tcBorders>
              <w:top w:val="nil"/>
              <w:left w:val="nil"/>
              <w:bottom w:val="single" w:sz="4" w:space="0" w:color="auto"/>
              <w:right w:val="single" w:sz="4" w:space="0" w:color="auto"/>
            </w:tcBorders>
            <w:shd w:val="clear" w:color="auto" w:fill="auto"/>
            <w:vAlign w:val="center"/>
            <w:hideMark/>
          </w:tcPr>
          <w:p w14:paraId="09675C89"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200.00</w:t>
            </w:r>
          </w:p>
        </w:tc>
      </w:tr>
      <w:tr w:rsidR="00426067" w:rsidRPr="00426067" w14:paraId="3325D89F"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381DE328"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6DA04C98"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IP sur investissements et ACE</w:t>
            </w:r>
          </w:p>
        </w:tc>
        <w:tc>
          <w:tcPr>
            <w:tcW w:w="2046" w:type="dxa"/>
            <w:tcBorders>
              <w:top w:val="nil"/>
              <w:left w:val="nil"/>
              <w:bottom w:val="single" w:sz="4" w:space="0" w:color="auto"/>
              <w:right w:val="single" w:sz="4" w:space="0" w:color="auto"/>
            </w:tcBorders>
            <w:shd w:val="clear" w:color="auto" w:fill="auto"/>
            <w:vAlign w:val="center"/>
            <w:hideMark/>
          </w:tcPr>
          <w:p w14:paraId="39A765F8"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315" w:type="dxa"/>
            <w:tcBorders>
              <w:top w:val="nil"/>
              <w:left w:val="nil"/>
              <w:bottom w:val="single" w:sz="4" w:space="0" w:color="auto"/>
              <w:right w:val="single" w:sz="4" w:space="0" w:color="auto"/>
            </w:tcBorders>
            <w:shd w:val="clear" w:color="auto" w:fill="auto"/>
            <w:vAlign w:val="center"/>
            <w:hideMark/>
          </w:tcPr>
          <w:p w14:paraId="65FFB395"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9800 x 7.7%</w:t>
            </w:r>
          </w:p>
        </w:tc>
        <w:tc>
          <w:tcPr>
            <w:tcW w:w="1142" w:type="dxa"/>
            <w:tcBorders>
              <w:top w:val="nil"/>
              <w:left w:val="nil"/>
              <w:bottom w:val="single" w:sz="4" w:space="0" w:color="auto"/>
              <w:right w:val="single" w:sz="4" w:space="0" w:color="auto"/>
            </w:tcBorders>
            <w:shd w:val="clear" w:color="auto" w:fill="auto"/>
            <w:vAlign w:val="center"/>
            <w:hideMark/>
          </w:tcPr>
          <w:p w14:paraId="1D9948D4"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754.60</w:t>
            </w:r>
          </w:p>
        </w:tc>
        <w:tc>
          <w:tcPr>
            <w:tcW w:w="1142" w:type="dxa"/>
            <w:tcBorders>
              <w:top w:val="nil"/>
              <w:left w:val="nil"/>
              <w:bottom w:val="single" w:sz="4" w:space="0" w:color="auto"/>
              <w:right w:val="single" w:sz="4" w:space="0" w:color="auto"/>
            </w:tcBorders>
            <w:shd w:val="clear" w:color="auto" w:fill="auto"/>
            <w:vAlign w:val="center"/>
            <w:hideMark/>
          </w:tcPr>
          <w:p w14:paraId="1C8B9D7F"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r>
      <w:tr w:rsidR="00426067" w:rsidRPr="00426067" w14:paraId="708F1BC0"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4DF40A2D"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263745F4"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046" w:type="dxa"/>
            <w:tcBorders>
              <w:top w:val="nil"/>
              <w:left w:val="nil"/>
              <w:bottom w:val="single" w:sz="4" w:space="0" w:color="auto"/>
              <w:right w:val="single" w:sz="4" w:space="0" w:color="auto"/>
            </w:tcBorders>
            <w:shd w:val="clear" w:color="auto" w:fill="auto"/>
            <w:vAlign w:val="center"/>
            <w:hideMark/>
          </w:tcPr>
          <w:p w14:paraId="318360CE"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Caisse</w:t>
            </w:r>
          </w:p>
        </w:tc>
        <w:tc>
          <w:tcPr>
            <w:tcW w:w="2315" w:type="dxa"/>
            <w:tcBorders>
              <w:top w:val="nil"/>
              <w:left w:val="nil"/>
              <w:bottom w:val="single" w:sz="4" w:space="0" w:color="auto"/>
              <w:right w:val="single" w:sz="4" w:space="0" w:color="auto"/>
            </w:tcBorders>
            <w:shd w:val="clear" w:color="auto" w:fill="auto"/>
            <w:vAlign w:val="center"/>
            <w:hideMark/>
          </w:tcPr>
          <w:p w14:paraId="18259D66"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76140E5E"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c>
          <w:tcPr>
            <w:tcW w:w="1142" w:type="dxa"/>
            <w:tcBorders>
              <w:top w:val="nil"/>
              <w:left w:val="nil"/>
              <w:bottom w:val="single" w:sz="4" w:space="0" w:color="auto"/>
              <w:right w:val="single" w:sz="4" w:space="0" w:color="auto"/>
            </w:tcBorders>
            <w:shd w:val="clear" w:color="auto" w:fill="auto"/>
            <w:vAlign w:val="center"/>
            <w:hideMark/>
          </w:tcPr>
          <w:p w14:paraId="7A7834D0"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10554.60</w:t>
            </w:r>
          </w:p>
        </w:tc>
      </w:tr>
      <w:tr w:rsidR="00426067" w:rsidRPr="00426067" w14:paraId="1D177522"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3D288F42"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15</w:t>
            </w:r>
          </w:p>
        </w:tc>
        <w:tc>
          <w:tcPr>
            <w:tcW w:w="2058" w:type="dxa"/>
            <w:tcBorders>
              <w:top w:val="nil"/>
              <w:left w:val="nil"/>
              <w:bottom w:val="single" w:sz="4" w:space="0" w:color="auto"/>
              <w:right w:val="single" w:sz="4" w:space="0" w:color="auto"/>
            </w:tcBorders>
            <w:shd w:val="clear" w:color="auto" w:fill="auto"/>
            <w:vAlign w:val="center"/>
            <w:hideMark/>
          </w:tcPr>
          <w:p w14:paraId="580CB037"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Charges de publicité</w:t>
            </w:r>
          </w:p>
        </w:tc>
        <w:tc>
          <w:tcPr>
            <w:tcW w:w="2046" w:type="dxa"/>
            <w:tcBorders>
              <w:top w:val="nil"/>
              <w:left w:val="nil"/>
              <w:bottom w:val="single" w:sz="4" w:space="0" w:color="auto"/>
              <w:right w:val="single" w:sz="4" w:space="0" w:color="auto"/>
            </w:tcBorders>
            <w:shd w:val="clear" w:color="auto" w:fill="auto"/>
            <w:vAlign w:val="center"/>
            <w:hideMark/>
          </w:tcPr>
          <w:p w14:paraId="79D114A1"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315" w:type="dxa"/>
            <w:tcBorders>
              <w:top w:val="nil"/>
              <w:left w:val="nil"/>
              <w:bottom w:val="single" w:sz="4" w:space="0" w:color="auto"/>
              <w:right w:val="single" w:sz="4" w:space="0" w:color="auto"/>
            </w:tcBorders>
            <w:shd w:val="clear" w:color="auto" w:fill="auto"/>
            <w:vAlign w:val="center"/>
            <w:hideMark/>
          </w:tcPr>
          <w:p w14:paraId="65115ED8"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66707622"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8333.35</w:t>
            </w:r>
          </w:p>
        </w:tc>
        <w:tc>
          <w:tcPr>
            <w:tcW w:w="1142" w:type="dxa"/>
            <w:tcBorders>
              <w:top w:val="nil"/>
              <w:left w:val="nil"/>
              <w:bottom w:val="single" w:sz="4" w:space="0" w:color="auto"/>
              <w:right w:val="single" w:sz="4" w:space="0" w:color="auto"/>
            </w:tcBorders>
            <w:shd w:val="clear" w:color="auto" w:fill="auto"/>
            <w:vAlign w:val="center"/>
            <w:hideMark/>
          </w:tcPr>
          <w:p w14:paraId="0370E540"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r>
      <w:tr w:rsidR="00426067" w:rsidRPr="00426067" w14:paraId="55A84881"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27F56BA0"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0D2E9D8A"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IP sur investissements et ACE</w:t>
            </w:r>
          </w:p>
        </w:tc>
        <w:tc>
          <w:tcPr>
            <w:tcW w:w="2046" w:type="dxa"/>
            <w:tcBorders>
              <w:top w:val="nil"/>
              <w:left w:val="nil"/>
              <w:bottom w:val="single" w:sz="4" w:space="0" w:color="auto"/>
              <w:right w:val="single" w:sz="4" w:space="0" w:color="auto"/>
            </w:tcBorders>
            <w:shd w:val="clear" w:color="auto" w:fill="auto"/>
            <w:vAlign w:val="center"/>
            <w:hideMark/>
          </w:tcPr>
          <w:p w14:paraId="505E6464"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315" w:type="dxa"/>
            <w:tcBorders>
              <w:top w:val="nil"/>
              <w:left w:val="nil"/>
              <w:bottom w:val="single" w:sz="4" w:space="0" w:color="auto"/>
              <w:right w:val="single" w:sz="4" w:space="0" w:color="auto"/>
            </w:tcBorders>
            <w:shd w:val="clear" w:color="auto" w:fill="auto"/>
            <w:vAlign w:val="center"/>
            <w:hideMark/>
          </w:tcPr>
          <w:p w14:paraId="503E1F14"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Attention taux décembre 2017</w:t>
            </w:r>
          </w:p>
        </w:tc>
        <w:tc>
          <w:tcPr>
            <w:tcW w:w="1142" w:type="dxa"/>
            <w:tcBorders>
              <w:top w:val="nil"/>
              <w:left w:val="nil"/>
              <w:bottom w:val="single" w:sz="4" w:space="0" w:color="auto"/>
              <w:right w:val="single" w:sz="4" w:space="0" w:color="auto"/>
            </w:tcBorders>
            <w:shd w:val="clear" w:color="auto" w:fill="auto"/>
            <w:vAlign w:val="center"/>
            <w:hideMark/>
          </w:tcPr>
          <w:p w14:paraId="7A3B186E"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666.65</w:t>
            </w:r>
          </w:p>
        </w:tc>
        <w:tc>
          <w:tcPr>
            <w:tcW w:w="1142" w:type="dxa"/>
            <w:tcBorders>
              <w:top w:val="nil"/>
              <w:left w:val="nil"/>
              <w:bottom w:val="single" w:sz="4" w:space="0" w:color="auto"/>
              <w:right w:val="single" w:sz="4" w:space="0" w:color="auto"/>
            </w:tcBorders>
            <w:shd w:val="clear" w:color="auto" w:fill="auto"/>
            <w:vAlign w:val="center"/>
            <w:hideMark/>
          </w:tcPr>
          <w:p w14:paraId="48252FD1"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r>
      <w:tr w:rsidR="00426067" w:rsidRPr="00426067" w14:paraId="36AA3FE5"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33F26610"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75424E8C"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046" w:type="dxa"/>
            <w:tcBorders>
              <w:top w:val="nil"/>
              <w:left w:val="nil"/>
              <w:bottom w:val="single" w:sz="4" w:space="0" w:color="auto"/>
              <w:right w:val="single" w:sz="4" w:space="0" w:color="auto"/>
            </w:tcBorders>
            <w:shd w:val="clear" w:color="auto" w:fill="auto"/>
            <w:vAlign w:val="center"/>
            <w:hideMark/>
          </w:tcPr>
          <w:p w14:paraId="0BCC4FCB"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Dettes fournisseurs</w:t>
            </w:r>
          </w:p>
        </w:tc>
        <w:tc>
          <w:tcPr>
            <w:tcW w:w="2315" w:type="dxa"/>
            <w:tcBorders>
              <w:top w:val="nil"/>
              <w:left w:val="nil"/>
              <w:bottom w:val="single" w:sz="4" w:space="0" w:color="auto"/>
              <w:right w:val="single" w:sz="4" w:space="0" w:color="auto"/>
            </w:tcBorders>
            <w:shd w:val="clear" w:color="auto" w:fill="auto"/>
            <w:vAlign w:val="center"/>
            <w:hideMark/>
          </w:tcPr>
          <w:p w14:paraId="381DC6D5"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6961BA09"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c>
          <w:tcPr>
            <w:tcW w:w="1142" w:type="dxa"/>
            <w:tcBorders>
              <w:top w:val="nil"/>
              <w:left w:val="nil"/>
              <w:bottom w:val="single" w:sz="4" w:space="0" w:color="auto"/>
              <w:right w:val="single" w:sz="4" w:space="0" w:color="auto"/>
            </w:tcBorders>
            <w:shd w:val="clear" w:color="auto" w:fill="auto"/>
            <w:vAlign w:val="center"/>
            <w:hideMark/>
          </w:tcPr>
          <w:p w14:paraId="652AD13F"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9000.00</w:t>
            </w:r>
          </w:p>
        </w:tc>
      </w:tr>
      <w:tr w:rsidR="00426067" w:rsidRPr="00426067" w14:paraId="79C5C647"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3C61FE25"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16</w:t>
            </w:r>
          </w:p>
        </w:tc>
        <w:tc>
          <w:tcPr>
            <w:tcW w:w="2058" w:type="dxa"/>
            <w:tcBorders>
              <w:top w:val="nil"/>
              <w:left w:val="nil"/>
              <w:bottom w:val="single" w:sz="4" w:space="0" w:color="auto"/>
              <w:right w:val="single" w:sz="4" w:space="0" w:color="auto"/>
            </w:tcBorders>
            <w:shd w:val="clear" w:color="auto" w:fill="auto"/>
            <w:vAlign w:val="center"/>
            <w:hideMark/>
          </w:tcPr>
          <w:p w14:paraId="165FB5FF"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Véhicule</w:t>
            </w:r>
          </w:p>
        </w:tc>
        <w:tc>
          <w:tcPr>
            <w:tcW w:w="2046" w:type="dxa"/>
            <w:tcBorders>
              <w:top w:val="nil"/>
              <w:left w:val="nil"/>
              <w:bottom w:val="single" w:sz="4" w:space="0" w:color="auto"/>
              <w:right w:val="single" w:sz="4" w:space="0" w:color="auto"/>
            </w:tcBorders>
            <w:shd w:val="clear" w:color="auto" w:fill="auto"/>
            <w:vAlign w:val="center"/>
            <w:hideMark/>
          </w:tcPr>
          <w:p w14:paraId="70D5C855"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Capital propre</w:t>
            </w:r>
          </w:p>
        </w:tc>
        <w:tc>
          <w:tcPr>
            <w:tcW w:w="2315" w:type="dxa"/>
            <w:tcBorders>
              <w:top w:val="nil"/>
              <w:left w:val="nil"/>
              <w:bottom w:val="single" w:sz="4" w:space="0" w:color="auto"/>
              <w:right w:val="single" w:sz="4" w:space="0" w:color="auto"/>
            </w:tcBorders>
            <w:shd w:val="clear" w:color="auto" w:fill="auto"/>
            <w:vAlign w:val="center"/>
            <w:hideMark/>
          </w:tcPr>
          <w:p w14:paraId="547356C5"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apports pas soumis à tva</w:t>
            </w:r>
          </w:p>
        </w:tc>
        <w:tc>
          <w:tcPr>
            <w:tcW w:w="1142" w:type="dxa"/>
            <w:tcBorders>
              <w:top w:val="nil"/>
              <w:left w:val="nil"/>
              <w:bottom w:val="single" w:sz="4" w:space="0" w:color="auto"/>
              <w:right w:val="single" w:sz="4" w:space="0" w:color="auto"/>
            </w:tcBorders>
            <w:shd w:val="clear" w:color="auto" w:fill="auto"/>
            <w:vAlign w:val="center"/>
            <w:hideMark/>
          </w:tcPr>
          <w:p w14:paraId="67D4A100"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9000.00</w:t>
            </w:r>
          </w:p>
        </w:tc>
        <w:tc>
          <w:tcPr>
            <w:tcW w:w="1142" w:type="dxa"/>
            <w:tcBorders>
              <w:top w:val="nil"/>
              <w:left w:val="nil"/>
              <w:bottom w:val="single" w:sz="4" w:space="0" w:color="auto"/>
              <w:right w:val="single" w:sz="4" w:space="0" w:color="auto"/>
            </w:tcBorders>
            <w:shd w:val="clear" w:color="auto" w:fill="auto"/>
            <w:vAlign w:val="center"/>
            <w:hideMark/>
          </w:tcPr>
          <w:p w14:paraId="63316A3E"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9000.00</w:t>
            </w:r>
          </w:p>
        </w:tc>
      </w:tr>
      <w:tr w:rsidR="00426067" w:rsidRPr="00426067" w14:paraId="51134747"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3354985E"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17</w:t>
            </w:r>
          </w:p>
        </w:tc>
        <w:tc>
          <w:tcPr>
            <w:tcW w:w="2058" w:type="dxa"/>
            <w:tcBorders>
              <w:top w:val="nil"/>
              <w:left w:val="nil"/>
              <w:bottom w:val="single" w:sz="4" w:space="0" w:color="auto"/>
              <w:right w:val="single" w:sz="4" w:space="0" w:color="auto"/>
            </w:tcBorders>
            <w:shd w:val="clear" w:color="auto" w:fill="auto"/>
            <w:vAlign w:val="center"/>
            <w:hideMark/>
          </w:tcPr>
          <w:p w14:paraId="4F660A51"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Banque</w:t>
            </w:r>
          </w:p>
        </w:tc>
        <w:tc>
          <w:tcPr>
            <w:tcW w:w="2046" w:type="dxa"/>
            <w:tcBorders>
              <w:top w:val="nil"/>
              <w:left w:val="nil"/>
              <w:bottom w:val="single" w:sz="4" w:space="0" w:color="auto"/>
              <w:right w:val="single" w:sz="4" w:space="0" w:color="auto"/>
            </w:tcBorders>
            <w:shd w:val="clear" w:color="auto" w:fill="auto"/>
            <w:vAlign w:val="center"/>
            <w:hideMark/>
          </w:tcPr>
          <w:p w14:paraId="18A699CC"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Produits financiers</w:t>
            </w:r>
          </w:p>
        </w:tc>
        <w:tc>
          <w:tcPr>
            <w:tcW w:w="2315" w:type="dxa"/>
            <w:tcBorders>
              <w:top w:val="nil"/>
              <w:left w:val="nil"/>
              <w:bottom w:val="single" w:sz="4" w:space="0" w:color="auto"/>
              <w:right w:val="single" w:sz="4" w:space="0" w:color="auto"/>
            </w:tcBorders>
            <w:shd w:val="clear" w:color="auto" w:fill="auto"/>
            <w:vAlign w:val="center"/>
            <w:hideMark/>
          </w:tcPr>
          <w:p w14:paraId="4A66EED1"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69E49B3E"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4.30</w:t>
            </w:r>
          </w:p>
        </w:tc>
        <w:tc>
          <w:tcPr>
            <w:tcW w:w="1142" w:type="dxa"/>
            <w:tcBorders>
              <w:top w:val="nil"/>
              <w:left w:val="nil"/>
              <w:bottom w:val="single" w:sz="4" w:space="0" w:color="auto"/>
              <w:right w:val="single" w:sz="4" w:space="0" w:color="auto"/>
            </w:tcBorders>
            <w:shd w:val="clear" w:color="auto" w:fill="auto"/>
            <w:vAlign w:val="center"/>
            <w:hideMark/>
          </w:tcPr>
          <w:p w14:paraId="02249921"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4.30</w:t>
            </w:r>
          </w:p>
        </w:tc>
      </w:tr>
      <w:tr w:rsidR="00426067" w:rsidRPr="00426067" w14:paraId="1359FB52"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6BA242CA"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18</w:t>
            </w:r>
          </w:p>
        </w:tc>
        <w:tc>
          <w:tcPr>
            <w:tcW w:w="2058" w:type="dxa"/>
            <w:tcBorders>
              <w:top w:val="nil"/>
              <w:left w:val="nil"/>
              <w:bottom w:val="single" w:sz="4" w:space="0" w:color="auto"/>
              <w:right w:val="single" w:sz="4" w:space="0" w:color="auto"/>
            </w:tcBorders>
            <w:shd w:val="clear" w:color="auto" w:fill="auto"/>
            <w:vAlign w:val="center"/>
            <w:hideMark/>
          </w:tcPr>
          <w:p w14:paraId="4AE9219D"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Dettes fournisseurs</w:t>
            </w:r>
          </w:p>
        </w:tc>
        <w:tc>
          <w:tcPr>
            <w:tcW w:w="2046" w:type="dxa"/>
            <w:tcBorders>
              <w:top w:val="nil"/>
              <w:left w:val="nil"/>
              <w:bottom w:val="single" w:sz="4" w:space="0" w:color="auto"/>
              <w:right w:val="single" w:sz="4" w:space="0" w:color="auto"/>
            </w:tcBorders>
            <w:shd w:val="clear" w:color="auto" w:fill="auto"/>
            <w:vAlign w:val="center"/>
            <w:hideMark/>
          </w:tcPr>
          <w:p w14:paraId="6CBB62F8"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Banque</w:t>
            </w:r>
          </w:p>
        </w:tc>
        <w:tc>
          <w:tcPr>
            <w:tcW w:w="2315" w:type="dxa"/>
            <w:tcBorders>
              <w:top w:val="nil"/>
              <w:left w:val="nil"/>
              <w:bottom w:val="single" w:sz="4" w:space="0" w:color="auto"/>
              <w:right w:val="single" w:sz="4" w:space="0" w:color="auto"/>
            </w:tcBorders>
            <w:shd w:val="clear" w:color="auto" w:fill="auto"/>
            <w:vAlign w:val="center"/>
            <w:hideMark/>
          </w:tcPr>
          <w:p w14:paraId="6BD0A340"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1000 x 90%</w:t>
            </w:r>
          </w:p>
        </w:tc>
        <w:tc>
          <w:tcPr>
            <w:tcW w:w="1142" w:type="dxa"/>
            <w:tcBorders>
              <w:top w:val="nil"/>
              <w:left w:val="nil"/>
              <w:bottom w:val="single" w:sz="4" w:space="0" w:color="auto"/>
              <w:right w:val="single" w:sz="4" w:space="0" w:color="auto"/>
            </w:tcBorders>
            <w:shd w:val="clear" w:color="auto" w:fill="auto"/>
            <w:vAlign w:val="center"/>
            <w:hideMark/>
          </w:tcPr>
          <w:p w14:paraId="3E13C277"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900.00</w:t>
            </w:r>
          </w:p>
        </w:tc>
        <w:tc>
          <w:tcPr>
            <w:tcW w:w="1142" w:type="dxa"/>
            <w:tcBorders>
              <w:top w:val="nil"/>
              <w:left w:val="nil"/>
              <w:bottom w:val="single" w:sz="4" w:space="0" w:color="auto"/>
              <w:right w:val="single" w:sz="4" w:space="0" w:color="auto"/>
            </w:tcBorders>
            <w:shd w:val="clear" w:color="auto" w:fill="auto"/>
            <w:vAlign w:val="center"/>
            <w:hideMark/>
          </w:tcPr>
          <w:p w14:paraId="17181E95"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900.00</w:t>
            </w:r>
          </w:p>
        </w:tc>
      </w:tr>
      <w:tr w:rsidR="00426067" w:rsidRPr="00426067" w14:paraId="55E4F0FB"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7E0B2D4F"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19</w:t>
            </w:r>
          </w:p>
        </w:tc>
        <w:tc>
          <w:tcPr>
            <w:tcW w:w="2058" w:type="dxa"/>
            <w:tcBorders>
              <w:top w:val="nil"/>
              <w:left w:val="nil"/>
              <w:bottom w:val="single" w:sz="4" w:space="0" w:color="auto"/>
              <w:right w:val="single" w:sz="4" w:space="0" w:color="auto"/>
            </w:tcBorders>
            <w:shd w:val="clear" w:color="auto" w:fill="auto"/>
            <w:vAlign w:val="center"/>
            <w:hideMark/>
          </w:tcPr>
          <w:p w14:paraId="0DD63C91"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046" w:type="dxa"/>
            <w:tcBorders>
              <w:top w:val="nil"/>
              <w:left w:val="nil"/>
              <w:bottom w:val="single" w:sz="4" w:space="0" w:color="auto"/>
              <w:right w:val="single" w:sz="4" w:space="0" w:color="auto"/>
            </w:tcBorders>
            <w:shd w:val="clear" w:color="auto" w:fill="auto"/>
            <w:vAlign w:val="center"/>
            <w:hideMark/>
          </w:tcPr>
          <w:p w14:paraId="6EDE4CBB"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Créances clients</w:t>
            </w:r>
          </w:p>
        </w:tc>
        <w:tc>
          <w:tcPr>
            <w:tcW w:w="2315" w:type="dxa"/>
            <w:tcBorders>
              <w:top w:val="nil"/>
              <w:left w:val="nil"/>
              <w:bottom w:val="single" w:sz="4" w:space="0" w:color="auto"/>
              <w:right w:val="single" w:sz="4" w:space="0" w:color="auto"/>
            </w:tcBorders>
            <w:shd w:val="clear" w:color="auto" w:fill="auto"/>
            <w:vAlign w:val="center"/>
            <w:hideMark/>
          </w:tcPr>
          <w:p w14:paraId="61329BC4"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6D8E9587"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c>
          <w:tcPr>
            <w:tcW w:w="1142" w:type="dxa"/>
            <w:tcBorders>
              <w:top w:val="nil"/>
              <w:left w:val="nil"/>
              <w:bottom w:val="single" w:sz="4" w:space="0" w:color="auto"/>
              <w:right w:val="single" w:sz="4" w:space="0" w:color="auto"/>
            </w:tcBorders>
            <w:shd w:val="clear" w:color="auto" w:fill="auto"/>
            <w:vAlign w:val="center"/>
            <w:hideMark/>
          </w:tcPr>
          <w:p w14:paraId="120B4864"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3231.00</w:t>
            </w:r>
          </w:p>
        </w:tc>
      </w:tr>
      <w:tr w:rsidR="00426067" w:rsidRPr="00426067" w14:paraId="6DE1698A"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4AFDA00E"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7EF20EE0"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TVA due</w:t>
            </w:r>
          </w:p>
        </w:tc>
        <w:tc>
          <w:tcPr>
            <w:tcW w:w="2046" w:type="dxa"/>
            <w:tcBorders>
              <w:top w:val="nil"/>
              <w:left w:val="nil"/>
              <w:bottom w:val="single" w:sz="4" w:space="0" w:color="auto"/>
              <w:right w:val="single" w:sz="4" w:space="0" w:color="auto"/>
            </w:tcBorders>
            <w:shd w:val="clear" w:color="auto" w:fill="auto"/>
            <w:vAlign w:val="center"/>
            <w:hideMark/>
          </w:tcPr>
          <w:p w14:paraId="2731A6C1"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315" w:type="dxa"/>
            <w:tcBorders>
              <w:top w:val="nil"/>
              <w:left w:val="nil"/>
              <w:bottom w:val="single" w:sz="4" w:space="0" w:color="auto"/>
              <w:right w:val="single" w:sz="4" w:space="0" w:color="auto"/>
            </w:tcBorders>
            <w:shd w:val="clear" w:color="auto" w:fill="auto"/>
            <w:vAlign w:val="center"/>
            <w:hideMark/>
          </w:tcPr>
          <w:p w14:paraId="36D70BDC"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72EED747"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231.00</w:t>
            </w:r>
          </w:p>
        </w:tc>
        <w:tc>
          <w:tcPr>
            <w:tcW w:w="1142" w:type="dxa"/>
            <w:tcBorders>
              <w:top w:val="nil"/>
              <w:left w:val="nil"/>
              <w:bottom w:val="single" w:sz="4" w:space="0" w:color="auto"/>
              <w:right w:val="single" w:sz="4" w:space="0" w:color="auto"/>
            </w:tcBorders>
            <w:shd w:val="clear" w:color="auto" w:fill="auto"/>
            <w:vAlign w:val="center"/>
            <w:hideMark/>
          </w:tcPr>
          <w:p w14:paraId="4FC5AF42"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r>
      <w:tr w:rsidR="00426067" w:rsidRPr="00426067" w14:paraId="12FE5DC0"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7B9AC8EB"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7C1ACDE3"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Ducroire</w:t>
            </w:r>
          </w:p>
        </w:tc>
        <w:tc>
          <w:tcPr>
            <w:tcW w:w="2046" w:type="dxa"/>
            <w:tcBorders>
              <w:top w:val="nil"/>
              <w:left w:val="nil"/>
              <w:bottom w:val="single" w:sz="4" w:space="0" w:color="auto"/>
              <w:right w:val="single" w:sz="4" w:space="0" w:color="auto"/>
            </w:tcBorders>
            <w:shd w:val="clear" w:color="auto" w:fill="auto"/>
            <w:vAlign w:val="center"/>
            <w:hideMark/>
          </w:tcPr>
          <w:p w14:paraId="2B597AAC"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315" w:type="dxa"/>
            <w:tcBorders>
              <w:top w:val="nil"/>
              <w:left w:val="nil"/>
              <w:bottom w:val="single" w:sz="4" w:space="0" w:color="auto"/>
              <w:right w:val="single" w:sz="4" w:space="0" w:color="auto"/>
            </w:tcBorders>
            <w:shd w:val="clear" w:color="auto" w:fill="auto"/>
            <w:vAlign w:val="center"/>
            <w:hideMark/>
          </w:tcPr>
          <w:p w14:paraId="22C3E00B"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4F76CB61"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3000.00</w:t>
            </w:r>
          </w:p>
        </w:tc>
        <w:tc>
          <w:tcPr>
            <w:tcW w:w="1142" w:type="dxa"/>
            <w:tcBorders>
              <w:top w:val="nil"/>
              <w:left w:val="nil"/>
              <w:bottom w:val="single" w:sz="4" w:space="0" w:color="auto"/>
              <w:right w:val="single" w:sz="4" w:space="0" w:color="auto"/>
            </w:tcBorders>
            <w:shd w:val="clear" w:color="auto" w:fill="auto"/>
            <w:vAlign w:val="center"/>
            <w:hideMark/>
          </w:tcPr>
          <w:p w14:paraId="1B6529B9"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r>
      <w:tr w:rsidR="00426067" w:rsidRPr="00426067" w14:paraId="775DA261"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435F436D"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20</w:t>
            </w:r>
          </w:p>
        </w:tc>
        <w:tc>
          <w:tcPr>
            <w:tcW w:w="2058" w:type="dxa"/>
            <w:tcBorders>
              <w:top w:val="nil"/>
              <w:left w:val="nil"/>
              <w:bottom w:val="single" w:sz="4" w:space="0" w:color="auto"/>
              <w:right w:val="single" w:sz="4" w:space="0" w:color="auto"/>
            </w:tcBorders>
            <w:shd w:val="clear" w:color="auto" w:fill="auto"/>
            <w:vAlign w:val="center"/>
            <w:hideMark/>
          </w:tcPr>
          <w:p w14:paraId="38AA7AAC"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Banque</w:t>
            </w:r>
          </w:p>
        </w:tc>
        <w:tc>
          <w:tcPr>
            <w:tcW w:w="2046" w:type="dxa"/>
            <w:tcBorders>
              <w:top w:val="nil"/>
              <w:left w:val="nil"/>
              <w:bottom w:val="single" w:sz="4" w:space="0" w:color="auto"/>
              <w:right w:val="single" w:sz="4" w:space="0" w:color="auto"/>
            </w:tcBorders>
            <w:shd w:val="clear" w:color="auto" w:fill="auto"/>
            <w:vAlign w:val="center"/>
            <w:hideMark/>
          </w:tcPr>
          <w:p w14:paraId="7F30FCA9"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315" w:type="dxa"/>
            <w:tcBorders>
              <w:top w:val="nil"/>
              <w:left w:val="nil"/>
              <w:bottom w:val="single" w:sz="4" w:space="0" w:color="auto"/>
              <w:right w:val="single" w:sz="4" w:space="0" w:color="auto"/>
            </w:tcBorders>
            <w:shd w:val="clear" w:color="auto" w:fill="auto"/>
            <w:vAlign w:val="center"/>
            <w:hideMark/>
          </w:tcPr>
          <w:p w14:paraId="1559D9FB"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330C2BF4"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850.00</w:t>
            </w:r>
          </w:p>
        </w:tc>
        <w:tc>
          <w:tcPr>
            <w:tcW w:w="1142" w:type="dxa"/>
            <w:tcBorders>
              <w:top w:val="nil"/>
              <w:left w:val="nil"/>
              <w:bottom w:val="single" w:sz="4" w:space="0" w:color="auto"/>
              <w:right w:val="single" w:sz="4" w:space="0" w:color="auto"/>
            </w:tcBorders>
            <w:shd w:val="clear" w:color="auto" w:fill="auto"/>
            <w:vAlign w:val="center"/>
            <w:hideMark/>
          </w:tcPr>
          <w:p w14:paraId="74FF0B33"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r>
      <w:tr w:rsidR="00426067" w:rsidRPr="00426067" w14:paraId="57062B31"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5E2B5102"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3ECF979D"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046" w:type="dxa"/>
            <w:tcBorders>
              <w:top w:val="nil"/>
              <w:left w:val="nil"/>
              <w:bottom w:val="single" w:sz="4" w:space="0" w:color="auto"/>
              <w:right w:val="single" w:sz="4" w:space="0" w:color="auto"/>
            </w:tcBorders>
            <w:shd w:val="clear" w:color="auto" w:fill="auto"/>
            <w:vAlign w:val="center"/>
            <w:hideMark/>
          </w:tcPr>
          <w:p w14:paraId="3CF82C5D"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TVA due</w:t>
            </w:r>
          </w:p>
        </w:tc>
        <w:tc>
          <w:tcPr>
            <w:tcW w:w="2315" w:type="dxa"/>
            <w:tcBorders>
              <w:top w:val="nil"/>
              <w:left w:val="nil"/>
              <w:bottom w:val="single" w:sz="4" w:space="0" w:color="auto"/>
              <w:right w:val="single" w:sz="4" w:space="0" w:color="auto"/>
            </w:tcBorders>
            <w:shd w:val="clear" w:color="auto" w:fill="auto"/>
            <w:vAlign w:val="center"/>
            <w:hideMark/>
          </w:tcPr>
          <w:p w14:paraId="17CACCD2"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5A205061"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c>
          <w:tcPr>
            <w:tcW w:w="1142" w:type="dxa"/>
            <w:tcBorders>
              <w:top w:val="nil"/>
              <w:left w:val="nil"/>
              <w:bottom w:val="single" w:sz="4" w:space="0" w:color="auto"/>
              <w:right w:val="single" w:sz="4" w:space="0" w:color="auto"/>
            </w:tcBorders>
            <w:shd w:val="clear" w:color="auto" w:fill="auto"/>
            <w:vAlign w:val="center"/>
            <w:hideMark/>
          </w:tcPr>
          <w:p w14:paraId="24B88D01"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60.75</w:t>
            </w:r>
          </w:p>
        </w:tc>
      </w:tr>
      <w:tr w:rsidR="00426067" w:rsidRPr="00426067" w14:paraId="02A979ED" w14:textId="77777777" w:rsidTr="00426067">
        <w:tc>
          <w:tcPr>
            <w:tcW w:w="369" w:type="dxa"/>
            <w:tcBorders>
              <w:top w:val="nil"/>
              <w:left w:val="single" w:sz="4" w:space="0" w:color="auto"/>
              <w:bottom w:val="single" w:sz="4" w:space="0" w:color="auto"/>
              <w:right w:val="single" w:sz="4" w:space="0" w:color="auto"/>
            </w:tcBorders>
            <w:shd w:val="clear" w:color="auto" w:fill="auto"/>
            <w:vAlign w:val="center"/>
            <w:hideMark/>
          </w:tcPr>
          <w:p w14:paraId="22B3C9C0"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2058" w:type="dxa"/>
            <w:tcBorders>
              <w:top w:val="nil"/>
              <w:left w:val="nil"/>
              <w:bottom w:val="single" w:sz="4" w:space="0" w:color="auto"/>
              <w:right w:val="single" w:sz="4" w:space="0" w:color="auto"/>
            </w:tcBorders>
            <w:shd w:val="clear" w:color="auto" w:fill="auto"/>
            <w:vAlign w:val="center"/>
            <w:hideMark/>
          </w:tcPr>
          <w:p w14:paraId="664F8125"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w:t>
            </w:r>
          </w:p>
        </w:tc>
        <w:tc>
          <w:tcPr>
            <w:tcW w:w="2046" w:type="dxa"/>
            <w:tcBorders>
              <w:top w:val="nil"/>
              <w:left w:val="nil"/>
              <w:bottom w:val="single" w:sz="4" w:space="0" w:color="auto"/>
              <w:right w:val="single" w:sz="4" w:space="0" w:color="auto"/>
            </w:tcBorders>
            <w:shd w:val="clear" w:color="auto" w:fill="auto"/>
            <w:vAlign w:val="center"/>
            <w:hideMark/>
          </w:tcPr>
          <w:p w14:paraId="131A63B4"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Pertes sur clients</w:t>
            </w:r>
          </w:p>
        </w:tc>
        <w:tc>
          <w:tcPr>
            <w:tcW w:w="2315" w:type="dxa"/>
            <w:tcBorders>
              <w:top w:val="nil"/>
              <w:left w:val="nil"/>
              <w:bottom w:val="single" w:sz="4" w:space="0" w:color="auto"/>
              <w:right w:val="single" w:sz="4" w:space="0" w:color="auto"/>
            </w:tcBorders>
            <w:shd w:val="clear" w:color="auto" w:fill="auto"/>
            <w:vAlign w:val="center"/>
            <w:hideMark/>
          </w:tcPr>
          <w:p w14:paraId="766F9C25" w14:textId="77777777" w:rsidR="00426067" w:rsidRPr="00426067" w:rsidRDefault="00426067" w:rsidP="00426067">
            <w:pPr>
              <w:jc w:val="center"/>
              <w:rPr>
                <w:rFonts w:ascii="Helvetica" w:eastAsia="Times New Roman" w:hAnsi="Helvetica" w:cs="Calibri"/>
                <w:color w:val="000000"/>
                <w:sz w:val="18"/>
                <w:szCs w:val="18"/>
                <w:lang w:val="fr-CH" w:eastAsia="fr-FR"/>
              </w:rPr>
            </w:pPr>
            <w:r w:rsidRPr="00426067">
              <w:rPr>
                <w:rFonts w:ascii="Helvetica" w:eastAsia="Times New Roman" w:hAnsi="Helvetica" w:cs="Calibri"/>
                <w:color w:val="000000"/>
                <w:sz w:val="18"/>
                <w:szCs w:val="18"/>
                <w:lang w:val="fr-CH" w:eastAsia="fr-FR"/>
              </w:rPr>
              <w:t> </w:t>
            </w:r>
          </w:p>
        </w:tc>
        <w:tc>
          <w:tcPr>
            <w:tcW w:w="1142" w:type="dxa"/>
            <w:tcBorders>
              <w:top w:val="nil"/>
              <w:left w:val="nil"/>
              <w:bottom w:val="single" w:sz="4" w:space="0" w:color="auto"/>
              <w:right w:val="single" w:sz="4" w:space="0" w:color="auto"/>
            </w:tcBorders>
            <w:shd w:val="clear" w:color="auto" w:fill="auto"/>
            <w:vAlign w:val="center"/>
            <w:hideMark/>
          </w:tcPr>
          <w:p w14:paraId="32C63AA4"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w:t>
            </w:r>
          </w:p>
        </w:tc>
        <w:tc>
          <w:tcPr>
            <w:tcW w:w="1142" w:type="dxa"/>
            <w:tcBorders>
              <w:top w:val="nil"/>
              <w:left w:val="nil"/>
              <w:bottom w:val="single" w:sz="4" w:space="0" w:color="auto"/>
              <w:right w:val="single" w:sz="4" w:space="0" w:color="auto"/>
            </w:tcBorders>
            <w:shd w:val="clear" w:color="auto" w:fill="auto"/>
            <w:vAlign w:val="center"/>
            <w:hideMark/>
          </w:tcPr>
          <w:p w14:paraId="79C48183" w14:textId="77777777" w:rsidR="00426067" w:rsidRPr="00426067" w:rsidRDefault="00426067" w:rsidP="00426067">
            <w:pPr>
              <w:jc w:val="right"/>
              <w:rPr>
                <w:rFonts w:ascii="Helvetica" w:eastAsia="Times New Roman" w:hAnsi="Helvetica" w:cs="Calibri"/>
                <w:color w:val="000000"/>
                <w:sz w:val="16"/>
                <w:szCs w:val="16"/>
                <w:lang w:val="fr-CH" w:eastAsia="fr-FR"/>
              </w:rPr>
            </w:pPr>
            <w:r w:rsidRPr="00426067">
              <w:rPr>
                <w:rFonts w:ascii="Helvetica" w:eastAsia="Times New Roman" w:hAnsi="Helvetica" w:cs="Calibri"/>
                <w:color w:val="000000"/>
                <w:sz w:val="16"/>
                <w:szCs w:val="16"/>
                <w:lang w:val="fr-CH" w:eastAsia="fr-FR"/>
              </w:rPr>
              <w:t>789.25</w:t>
            </w:r>
          </w:p>
        </w:tc>
      </w:tr>
    </w:tbl>
    <w:p w14:paraId="16231956" w14:textId="77777777" w:rsidR="004477BC" w:rsidRPr="00426067" w:rsidRDefault="004477BC" w:rsidP="00426067">
      <w:pPr>
        <w:spacing w:after="120" w:line="288" w:lineRule="auto"/>
        <w:rPr>
          <w:rFonts w:ascii="Arial" w:hAnsi="Arial"/>
          <w:sz w:val="20"/>
          <w:szCs w:val="20"/>
        </w:rPr>
      </w:pPr>
    </w:p>
    <w:sectPr w:rsidR="004477BC" w:rsidRPr="00426067" w:rsidSect="007B5F94">
      <w:headerReference w:type="default" r:id="rId8"/>
      <w:footerReference w:type="default" r:id="rId9"/>
      <w:pgSz w:w="11900" w:h="16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27240" w14:textId="77777777" w:rsidR="00F300D6" w:rsidRDefault="00F300D6" w:rsidP="00926C1E">
      <w:r>
        <w:separator/>
      </w:r>
    </w:p>
  </w:endnote>
  <w:endnote w:type="continuationSeparator" w:id="0">
    <w:p w14:paraId="13A3C163" w14:textId="77777777" w:rsidR="00F300D6" w:rsidRDefault="00F300D6" w:rsidP="0092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A5FD7" w14:textId="77777777" w:rsidR="00926C1E" w:rsidRPr="000832B0" w:rsidRDefault="00926C1E" w:rsidP="00926C1E">
    <w:pPr>
      <w:pStyle w:val="Pieddepage"/>
      <w:rPr>
        <w:rFonts w:ascii="Helvetica" w:hAnsi="Helvetica"/>
        <w:sz w:val="20"/>
        <w:szCs w:val="20"/>
        <w:u w:val="single"/>
      </w:rPr>
    </w:pPr>
    <w:r w:rsidRPr="000832B0">
      <w:rPr>
        <w:rFonts w:ascii="Helvetica" w:hAnsi="Helvetica"/>
        <w:sz w:val="20"/>
        <w:szCs w:val="20"/>
        <w:u w:val="single"/>
      </w:rPr>
      <w:tab/>
    </w:r>
    <w:r w:rsidRPr="000832B0">
      <w:rPr>
        <w:rFonts w:ascii="Helvetica" w:hAnsi="Helvetica"/>
        <w:sz w:val="20"/>
        <w:szCs w:val="20"/>
        <w:u w:val="single"/>
      </w:rPr>
      <w:tab/>
    </w:r>
  </w:p>
  <w:p w14:paraId="7ABB6B95" w14:textId="77777777" w:rsidR="00926C1E" w:rsidRPr="000832B0" w:rsidRDefault="00926C1E" w:rsidP="00926C1E">
    <w:pPr>
      <w:pStyle w:val="Pieddepage"/>
      <w:rPr>
        <w:rFonts w:ascii="Helvetica" w:hAnsi="Helvetica"/>
        <w:sz w:val="20"/>
        <w:szCs w:val="20"/>
      </w:rPr>
    </w:pPr>
  </w:p>
  <w:p w14:paraId="1F9C514D" w14:textId="42CCD563" w:rsidR="00926C1E" w:rsidRPr="00926C1E" w:rsidRDefault="00926C1E" w:rsidP="00926C1E">
    <w:pPr>
      <w:pStyle w:val="Pieddepage"/>
      <w:rPr>
        <w:rFonts w:ascii="Helvetica" w:hAnsi="Helvetica"/>
        <w:sz w:val="20"/>
        <w:szCs w:val="20"/>
      </w:rPr>
    </w:pPr>
    <w:r w:rsidRPr="000832B0">
      <w:rPr>
        <w:rFonts w:ascii="Helvetica" w:hAnsi="Helvetica"/>
        <w:sz w:val="20"/>
        <w:szCs w:val="20"/>
      </w:rPr>
      <w:t>© Yannick BRAVO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E388C" w14:textId="77777777" w:rsidR="00F300D6" w:rsidRDefault="00F300D6" w:rsidP="00926C1E">
      <w:r>
        <w:separator/>
      </w:r>
    </w:p>
  </w:footnote>
  <w:footnote w:type="continuationSeparator" w:id="0">
    <w:p w14:paraId="6FA849C3" w14:textId="77777777" w:rsidR="00F300D6" w:rsidRDefault="00F300D6" w:rsidP="0092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52D0D" w14:textId="6B5BC382" w:rsidR="00926C1E" w:rsidRPr="00926C1E" w:rsidRDefault="00926C1E">
    <w:pPr>
      <w:pStyle w:val="En-tte"/>
      <w:rPr>
        <w:rFonts w:ascii="Helvetica" w:hAnsi="Helvetica" w:cs="Arial"/>
      </w:rPr>
    </w:pPr>
    <w:r w:rsidRPr="00926C1E">
      <w:rPr>
        <w:rFonts w:ascii="Helvetica" w:hAnsi="Helvetica" w:cs="Arial"/>
      </w:rPr>
      <w:tab/>
    </w:r>
    <w:r w:rsidRPr="00926C1E">
      <w:rPr>
        <w:rFonts w:ascii="Helvetica" w:hAnsi="Helvetica" w:cs="Arial"/>
      </w:rPr>
      <w:tab/>
    </w:r>
    <w:r w:rsidR="00060A8B">
      <w:rPr>
        <w:rFonts w:ascii="Helvetica" w:hAnsi="Helvetica" w:cs="Arial"/>
      </w:rPr>
      <w:t>TVMA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2613D"/>
    <w:multiLevelType w:val="hybridMultilevel"/>
    <w:tmpl w:val="2D625D8A"/>
    <w:lvl w:ilvl="0" w:tplc="040C0011">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DBD7395"/>
    <w:multiLevelType w:val="hybridMultilevel"/>
    <w:tmpl w:val="F7CE3330"/>
    <w:lvl w:ilvl="0" w:tplc="ED4AE482">
      <w:start w:val="2730"/>
      <w:numFmt w:val="bullet"/>
      <w:lvlText w:val="-"/>
      <w:lvlJc w:val="left"/>
      <w:pPr>
        <w:ind w:left="720" w:hanging="360"/>
      </w:pPr>
      <w:rPr>
        <w:rFonts w:ascii="Helvetica" w:eastAsiaTheme="minorEastAsia" w:hAnsi="Helvetic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4B"/>
    <w:rsid w:val="00056051"/>
    <w:rsid w:val="00060A8B"/>
    <w:rsid w:val="000B5C77"/>
    <w:rsid w:val="000D1589"/>
    <w:rsid w:val="0015145E"/>
    <w:rsid w:val="001658B4"/>
    <w:rsid w:val="001F58CE"/>
    <w:rsid w:val="002A0EC6"/>
    <w:rsid w:val="003209ED"/>
    <w:rsid w:val="0035510C"/>
    <w:rsid w:val="0039618A"/>
    <w:rsid w:val="003D7699"/>
    <w:rsid w:val="00410376"/>
    <w:rsid w:val="00426067"/>
    <w:rsid w:val="004477BC"/>
    <w:rsid w:val="004C261B"/>
    <w:rsid w:val="00534EFD"/>
    <w:rsid w:val="005678FB"/>
    <w:rsid w:val="00586B56"/>
    <w:rsid w:val="005A56C6"/>
    <w:rsid w:val="00610C52"/>
    <w:rsid w:val="00680486"/>
    <w:rsid w:val="007756C5"/>
    <w:rsid w:val="007B5F94"/>
    <w:rsid w:val="00800491"/>
    <w:rsid w:val="0084219B"/>
    <w:rsid w:val="008706C8"/>
    <w:rsid w:val="008E73D7"/>
    <w:rsid w:val="00926C1E"/>
    <w:rsid w:val="00AD4643"/>
    <w:rsid w:val="00C564EC"/>
    <w:rsid w:val="00CE0983"/>
    <w:rsid w:val="00CE35BA"/>
    <w:rsid w:val="00DD40EA"/>
    <w:rsid w:val="00DE3633"/>
    <w:rsid w:val="00E10B17"/>
    <w:rsid w:val="00E67ECB"/>
    <w:rsid w:val="00E82288"/>
    <w:rsid w:val="00E84A9C"/>
    <w:rsid w:val="00ED694B"/>
    <w:rsid w:val="00F300D6"/>
    <w:rsid w:val="00F375E5"/>
    <w:rsid w:val="00F8105A"/>
    <w:rsid w:val="00FA0F7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7634D6"/>
  <w14:defaultImageDpi w14:val="300"/>
  <w15:docId w15:val="{4D08CFDB-2B94-4BD8-8302-647A1D1E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694B"/>
    <w:pPr>
      <w:ind w:left="720"/>
      <w:contextualSpacing/>
    </w:pPr>
    <w:rPr>
      <w:lang w:eastAsia="fr-FR"/>
    </w:rPr>
  </w:style>
  <w:style w:type="paragraph" w:styleId="NormalWeb">
    <w:name w:val="Normal (Web)"/>
    <w:basedOn w:val="Normal"/>
    <w:uiPriority w:val="99"/>
    <w:unhideWhenUsed/>
    <w:rsid w:val="00586B56"/>
    <w:pPr>
      <w:spacing w:before="100" w:beforeAutospacing="1" w:after="100" w:afterAutospacing="1"/>
    </w:pPr>
    <w:rPr>
      <w:rFonts w:ascii="Times" w:hAnsi="Times" w:cs="Times New Roman"/>
      <w:sz w:val="20"/>
      <w:szCs w:val="20"/>
      <w:lang w:val="fr-CH"/>
    </w:rPr>
  </w:style>
  <w:style w:type="paragraph" w:styleId="En-tte">
    <w:name w:val="header"/>
    <w:basedOn w:val="Normal"/>
    <w:link w:val="En-tteCar"/>
    <w:uiPriority w:val="99"/>
    <w:unhideWhenUsed/>
    <w:rsid w:val="00926C1E"/>
    <w:pPr>
      <w:tabs>
        <w:tab w:val="center" w:pos="4153"/>
        <w:tab w:val="right" w:pos="8306"/>
      </w:tabs>
    </w:pPr>
  </w:style>
  <w:style w:type="character" w:customStyle="1" w:styleId="En-tteCar">
    <w:name w:val="En-tête Car"/>
    <w:basedOn w:val="Policepardfaut"/>
    <w:link w:val="En-tte"/>
    <w:uiPriority w:val="99"/>
    <w:rsid w:val="00926C1E"/>
  </w:style>
  <w:style w:type="paragraph" w:styleId="Pieddepage">
    <w:name w:val="footer"/>
    <w:basedOn w:val="Normal"/>
    <w:link w:val="PieddepageCar"/>
    <w:uiPriority w:val="99"/>
    <w:unhideWhenUsed/>
    <w:rsid w:val="00926C1E"/>
    <w:pPr>
      <w:tabs>
        <w:tab w:val="center" w:pos="4153"/>
        <w:tab w:val="right" w:pos="8306"/>
      </w:tabs>
    </w:pPr>
  </w:style>
  <w:style w:type="character" w:customStyle="1" w:styleId="PieddepageCar">
    <w:name w:val="Pied de page Car"/>
    <w:basedOn w:val="Policepardfaut"/>
    <w:link w:val="Pieddepage"/>
    <w:uiPriority w:val="99"/>
    <w:rsid w:val="00926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412539">
      <w:bodyDiv w:val="1"/>
      <w:marLeft w:val="0"/>
      <w:marRight w:val="0"/>
      <w:marTop w:val="0"/>
      <w:marBottom w:val="0"/>
      <w:divBdr>
        <w:top w:val="none" w:sz="0" w:space="0" w:color="auto"/>
        <w:left w:val="none" w:sz="0" w:space="0" w:color="auto"/>
        <w:bottom w:val="none" w:sz="0" w:space="0" w:color="auto"/>
        <w:right w:val="none" w:sz="0" w:space="0" w:color="auto"/>
      </w:divBdr>
    </w:div>
    <w:div w:id="7755589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69BD5-75E9-1545-BABB-EE173C9E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776</Words>
  <Characters>4271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Private</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Bravo</dc:creator>
  <cp:keywords/>
  <dc:description/>
  <cp:lastModifiedBy>Yannick Bravo</cp:lastModifiedBy>
  <cp:revision>12</cp:revision>
  <cp:lastPrinted>2020-07-28T05:37:00Z</cp:lastPrinted>
  <dcterms:created xsi:type="dcterms:W3CDTF">2018-01-11T17:53:00Z</dcterms:created>
  <dcterms:modified xsi:type="dcterms:W3CDTF">2020-07-28T05:37:00Z</dcterms:modified>
</cp:coreProperties>
</file>