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544"/>
        <w:gridCol w:w="1873"/>
        <w:gridCol w:w="1865"/>
        <w:gridCol w:w="2477"/>
        <w:gridCol w:w="1165"/>
        <w:gridCol w:w="1148"/>
      </w:tblGrid>
      <w:tr w:rsidR="00F535FD" w:rsidRPr="00D330B7" w:rsidTr="00F535FD">
        <w:tc>
          <w:tcPr>
            <w:tcW w:w="544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n</w:t>
            </w:r>
            <w:proofErr w:type="gramEnd"/>
            <w:r w:rsidRPr="00D330B7">
              <w:rPr>
                <w:rFonts w:ascii="Helvetica" w:hAnsi="Helvetica"/>
                <w:sz w:val="18"/>
                <w:szCs w:val="18"/>
              </w:rPr>
              <w:t>°</w:t>
            </w:r>
          </w:p>
        </w:tc>
        <w:tc>
          <w:tcPr>
            <w:tcW w:w="1873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d</w:t>
            </w:r>
            <w:r w:rsidRPr="00D330B7">
              <w:rPr>
                <w:rFonts w:ascii="Helvetica" w:hAnsi="Helvetica"/>
                <w:sz w:val="18"/>
                <w:szCs w:val="18"/>
              </w:rPr>
              <w:t>ébit</w:t>
            </w:r>
            <w:proofErr w:type="gramEnd"/>
          </w:p>
        </w:tc>
        <w:tc>
          <w:tcPr>
            <w:tcW w:w="1865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c</w:t>
            </w:r>
            <w:r w:rsidRPr="00D330B7">
              <w:rPr>
                <w:rFonts w:ascii="Helvetica" w:hAnsi="Helvetica"/>
                <w:sz w:val="18"/>
                <w:szCs w:val="18"/>
              </w:rPr>
              <w:t>rédit</w:t>
            </w:r>
            <w:proofErr w:type="gramEnd"/>
          </w:p>
        </w:tc>
        <w:tc>
          <w:tcPr>
            <w:tcW w:w="2477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l</w:t>
            </w:r>
            <w:r w:rsidRPr="00D330B7">
              <w:rPr>
                <w:rFonts w:ascii="Helvetica" w:hAnsi="Helvetica"/>
                <w:sz w:val="18"/>
                <w:szCs w:val="18"/>
              </w:rPr>
              <w:t>ibellé</w:t>
            </w:r>
            <w:proofErr w:type="gramEnd"/>
          </w:p>
        </w:tc>
        <w:tc>
          <w:tcPr>
            <w:tcW w:w="1165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d</w:t>
            </w:r>
            <w:r w:rsidRPr="00D330B7">
              <w:rPr>
                <w:rFonts w:ascii="Helvetica" w:hAnsi="Helvetica"/>
                <w:sz w:val="18"/>
                <w:szCs w:val="18"/>
              </w:rPr>
              <w:t>ébit</w:t>
            </w:r>
            <w:proofErr w:type="gramEnd"/>
          </w:p>
        </w:tc>
        <w:tc>
          <w:tcPr>
            <w:tcW w:w="1148" w:type="dxa"/>
            <w:shd w:val="clear" w:color="auto" w:fill="BFBFBF" w:themeFill="background1" w:themeFillShade="BF"/>
          </w:tcPr>
          <w:p w:rsidR="00F535FD" w:rsidRPr="00D330B7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proofErr w:type="gramStart"/>
            <w:r>
              <w:rPr>
                <w:rFonts w:ascii="Helvetica" w:hAnsi="Helvetica"/>
                <w:sz w:val="18"/>
                <w:szCs w:val="18"/>
              </w:rPr>
              <w:t>c</w:t>
            </w:r>
            <w:r w:rsidRPr="00D330B7">
              <w:rPr>
                <w:rFonts w:ascii="Helvetica" w:hAnsi="Helvetica"/>
                <w:sz w:val="18"/>
                <w:szCs w:val="18"/>
              </w:rPr>
              <w:t>rédit</w:t>
            </w:r>
            <w:proofErr w:type="gramEnd"/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1.1</w:t>
            </w: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Cumul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amort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s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/ immeuble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sz w:val="18"/>
                <w:szCs w:val="18"/>
              </w:rPr>
              <w:t>Amort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partiel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 xml:space="preserve">. 4500 x 2% x 47 / 360.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C’était pas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 xml:space="preserve"> indiqué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amort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linéaire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 xml:space="preserve"> ou dégressif. 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11.75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11.75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Valeur ancien immeuble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4'500.-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Cumul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amort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s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/ immeuble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1600 + 11.75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1'611.75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Prix de vente de l’immeuble. 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2'000.-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exceptionnelles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Valait (4500-1611.75) =2'888.25, vendu pour 2000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888.25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1.2</w:t>
            </w: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d’immeuble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200 = 30 jours. X = 13 jours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86.65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86.65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1.3</w:t>
            </w: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Mazout dans la citerne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15.-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15.-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1.4</w:t>
            </w: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21.55 </w:t>
            </w:r>
            <w:r w:rsidR="005B3F49">
              <w:rPr>
                <w:rFonts w:ascii="Helvetica" w:hAnsi="Helvetica"/>
                <w:sz w:val="18"/>
                <w:szCs w:val="18"/>
              </w:rPr>
              <w:t xml:space="preserve">(tva à 7.7% comprise) </w:t>
            </w:r>
            <w:r>
              <w:rPr>
                <w:rFonts w:ascii="Helvetica" w:hAnsi="Helvetica"/>
                <w:sz w:val="18"/>
                <w:szCs w:val="18"/>
              </w:rPr>
              <w:t>1 trimestre=90jours</w:t>
            </w:r>
            <w:r>
              <w:rPr>
                <w:rFonts w:ascii="Helvetica" w:hAnsi="Helvetica"/>
                <w:sz w:val="18"/>
                <w:szCs w:val="18"/>
              </w:rPr>
              <w:br/>
              <w:t>x = 43 jours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10.30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10.30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1.5</w:t>
            </w:r>
          </w:p>
        </w:tc>
        <w:tc>
          <w:tcPr>
            <w:tcW w:w="1873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1865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2477" w:type="dxa"/>
          </w:tcPr>
          <w:p w:rsidR="00F535FD" w:rsidRDefault="00F535FD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Prime d’assurance. </w:t>
            </w:r>
          </w:p>
        </w:tc>
        <w:tc>
          <w:tcPr>
            <w:tcW w:w="1165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313.-</w:t>
            </w:r>
          </w:p>
        </w:tc>
        <w:tc>
          <w:tcPr>
            <w:tcW w:w="1148" w:type="dxa"/>
          </w:tcPr>
          <w:p w:rsidR="00F535FD" w:rsidRDefault="00F535FD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313.-</w:t>
            </w:r>
          </w:p>
        </w:tc>
      </w:tr>
      <w:tr w:rsidR="00F535FD" w:rsidRPr="00D330B7" w:rsidTr="00F535FD">
        <w:tc>
          <w:tcPr>
            <w:tcW w:w="544" w:type="dxa"/>
          </w:tcPr>
          <w:p w:rsidR="00F535FD" w:rsidRDefault="00F535FD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1.6</w:t>
            </w:r>
          </w:p>
        </w:tc>
        <w:tc>
          <w:tcPr>
            <w:tcW w:w="1873" w:type="dxa"/>
          </w:tcPr>
          <w:p w:rsidR="00F535FD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1865" w:type="dxa"/>
          </w:tcPr>
          <w:p w:rsidR="00F535FD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F535FD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Reprise dette hypo. </w:t>
            </w:r>
          </w:p>
        </w:tc>
        <w:tc>
          <w:tcPr>
            <w:tcW w:w="1165" w:type="dxa"/>
          </w:tcPr>
          <w:p w:rsidR="00F535FD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800.-</w:t>
            </w:r>
          </w:p>
        </w:tc>
        <w:tc>
          <w:tcPr>
            <w:tcW w:w="1148" w:type="dxa"/>
          </w:tcPr>
          <w:p w:rsidR="00F535FD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E32F1" w:rsidRPr="00D330B7" w:rsidTr="00F535FD">
        <w:tc>
          <w:tcPr>
            <w:tcW w:w="544" w:type="dxa"/>
          </w:tcPr>
          <w:p w:rsidR="005E32F1" w:rsidRDefault="005E32F1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immeubles</w:t>
            </w:r>
          </w:p>
        </w:tc>
        <w:tc>
          <w:tcPr>
            <w:tcW w:w="1865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Intérêts du 31.12 au 17.02</w:t>
            </w:r>
            <w:r>
              <w:rPr>
                <w:rFonts w:ascii="Helvetica" w:hAnsi="Helvetica"/>
                <w:sz w:val="18"/>
                <w:szCs w:val="18"/>
              </w:rPr>
              <w:br/>
              <w:t>800 x 2% x 47 / 360</w:t>
            </w:r>
          </w:p>
        </w:tc>
        <w:tc>
          <w:tcPr>
            <w:tcW w:w="1165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2.10</w:t>
            </w:r>
          </w:p>
        </w:tc>
        <w:tc>
          <w:tcPr>
            <w:tcW w:w="1148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E32F1" w:rsidRPr="00D330B7" w:rsidTr="00F535FD">
        <w:tc>
          <w:tcPr>
            <w:tcW w:w="544" w:type="dxa"/>
          </w:tcPr>
          <w:p w:rsidR="005E32F1" w:rsidRDefault="005E32F1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477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802.10</w:t>
            </w:r>
          </w:p>
        </w:tc>
      </w:tr>
      <w:tr w:rsidR="005E32F1" w:rsidRPr="00D330B7" w:rsidTr="00F535FD">
        <w:tc>
          <w:tcPr>
            <w:tcW w:w="544" w:type="dxa"/>
          </w:tcPr>
          <w:p w:rsidR="005E32F1" w:rsidRDefault="005E32F1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1.7</w:t>
            </w:r>
          </w:p>
        </w:tc>
        <w:tc>
          <w:tcPr>
            <w:tcW w:w="1873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865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Débiteur acheteur</w:t>
            </w:r>
          </w:p>
        </w:tc>
        <w:tc>
          <w:tcPr>
            <w:tcW w:w="2477" w:type="dxa"/>
          </w:tcPr>
          <w:p w:rsidR="005E32F1" w:rsidRDefault="005E32F1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Solde du débiteur acheteur. </w:t>
            </w:r>
            <w:r>
              <w:rPr>
                <w:rFonts w:ascii="Helvetica" w:hAnsi="Helvetica"/>
                <w:sz w:val="18"/>
                <w:szCs w:val="18"/>
              </w:rPr>
              <w:br/>
              <w:t>2000 + 15 + 10.3 + 313 – 86.65 - 802.10</w:t>
            </w:r>
          </w:p>
        </w:tc>
        <w:tc>
          <w:tcPr>
            <w:tcW w:w="1165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1'449.55</w:t>
            </w:r>
          </w:p>
        </w:tc>
        <w:tc>
          <w:tcPr>
            <w:tcW w:w="1148" w:type="dxa"/>
          </w:tcPr>
          <w:p w:rsidR="005E32F1" w:rsidRDefault="005E32F1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1'449.55</w:t>
            </w:r>
          </w:p>
        </w:tc>
      </w:tr>
      <w:tr w:rsidR="00E31EDB" w:rsidRPr="00D330B7" w:rsidTr="00F535FD">
        <w:tc>
          <w:tcPr>
            <w:tcW w:w="544" w:type="dxa"/>
          </w:tcPr>
          <w:p w:rsidR="00E31EDB" w:rsidRDefault="00E31EDB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</w:t>
            </w:r>
          </w:p>
        </w:tc>
        <w:tc>
          <w:tcPr>
            <w:tcW w:w="1873" w:type="dxa"/>
          </w:tcPr>
          <w:p w:rsidR="00E31EDB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E31EDB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pl. fin.</w:t>
            </w:r>
          </w:p>
        </w:tc>
        <w:tc>
          <w:tcPr>
            <w:tcW w:w="2477" w:type="dxa"/>
          </w:tcPr>
          <w:p w:rsidR="00E31EDB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700 x 2%</w:t>
            </w:r>
          </w:p>
        </w:tc>
        <w:tc>
          <w:tcPr>
            <w:tcW w:w="1165" w:type="dxa"/>
          </w:tcPr>
          <w:p w:rsidR="00E31EDB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E31EDB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14 x 65%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9.10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à récupérer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4.90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</w:t>
            </w: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IA à récupérer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50.-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</w:t>
            </w: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Intérêts produits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200 x 4%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8.-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</w:t>
            </w: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Titres à court terme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 x 102%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408.-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pl. fin.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 x 1.5% x 74 / 360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1.25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de pl. fin.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412.25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</w:t>
            </w: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Titres à court terme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 x 6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5'400.-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Charges de pl. fin. 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 x 7 x 1%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63.-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Produits de pl. fin.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 x (7-6)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900.-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(900 x 7) – 63</w:t>
            </w: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6'237.-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5B3F49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</w:t>
            </w:r>
            <w:r w:rsidR="001A3880">
              <w:rPr>
                <w:rFonts w:ascii="Helvetica" w:hAnsi="Helvetica"/>
                <w:sz w:val="18"/>
                <w:szCs w:val="18"/>
              </w:rPr>
              <w:t>.1</w:t>
            </w:r>
          </w:p>
        </w:tc>
        <w:tc>
          <w:tcPr>
            <w:tcW w:w="1873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865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500.-</w:t>
            </w:r>
          </w:p>
        </w:tc>
        <w:tc>
          <w:tcPr>
            <w:tcW w:w="1148" w:type="dxa"/>
          </w:tcPr>
          <w:p w:rsidR="005B3F49" w:rsidRDefault="005B3F49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500.-</w:t>
            </w:r>
          </w:p>
        </w:tc>
      </w:tr>
      <w:tr w:rsidR="005B3F49" w:rsidRPr="00D330B7" w:rsidTr="00F535FD">
        <w:tc>
          <w:tcPr>
            <w:tcW w:w="544" w:type="dxa"/>
          </w:tcPr>
          <w:p w:rsidR="005B3F49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7.2</w:t>
            </w:r>
          </w:p>
        </w:tc>
        <w:tc>
          <w:tcPr>
            <w:tcW w:w="1873" w:type="dxa"/>
          </w:tcPr>
          <w:p w:rsidR="005B3F49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Immeuble</w:t>
            </w:r>
          </w:p>
        </w:tc>
        <w:tc>
          <w:tcPr>
            <w:tcW w:w="1865" w:type="dxa"/>
          </w:tcPr>
          <w:p w:rsidR="005B3F49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5B3F49" w:rsidRDefault="005B3F49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5B3F49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</w:t>
            </w:r>
          </w:p>
        </w:tc>
        <w:tc>
          <w:tcPr>
            <w:tcW w:w="1148" w:type="dxa"/>
          </w:tcPr>
          <w:p w:rsidR="005B3F49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à récup.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s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/ inv. et ace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 x 7.7%</w:t>
            </w: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0.75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notaire</w:t>
            </w: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24.75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7.3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Dette hypothécaire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400.-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400.-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7.4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ERR Immeuble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60 = 360 jours, 215 j. = ?</w:t>
            </w: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35.85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35.85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7.5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Primes d’assurance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35 = 360 jours, 215 j. = ?</w:t>
            </w: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21.50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21.50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 vendeur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Banque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500 – 400 + 35.85 + 21.50</w:t>
            </w: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157.35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157.35</w:t>
            </w:r>
          </w:p>
        </w:tc>
      </w:tr>
    </w:tbl>
    <w:p w:rsidR="001A3880" w:rsidRDefault="001A3880">
      <w:r>
        <w:br w:type="page"/>
      </w:r>
    </w:p>
    <w:tbl>
      <w:tblPr>
        <w:tblStyle w:val="Grilledutableau"/>
        <w:tblW w:w="9072" w:type="dxa"/>
        <w:tblLook w:val="04A0" w:firstRow="1" w:lastRow="0" w:firstColumn="1" w:lastColumn="0" w:noHBand="0" w:noVBand="1"/>
      </w:tblPr>
      <w:tblGrid>
        <w:gridCol w:w="544"/>
        <w:gridCol w:w="1873"/>
        <w:gridCol w:w="1865"/>
        <w:gridCol w:w="2477"/>
        <w:gridCol w:w="1165"/>
        <w:gridCol w:w="1148"/>
      </w:tblGrid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lastRenderedPageBreak/>
              <w:t>8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d’immeuble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107.70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proofErr w:type="spellStart"/>
            <w:r>
              <w:rPr>
                <w:rFonts w:ascii="Helvetica" w:hAnsi="Helvetica"/>
                <w:sz w:val="18"/>
                <w:szCs w:val="18"/>
              </w:rPr>
              <w:t>Enetretien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 immeuble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200.-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TVA à récup s/ inv. et ace. 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15.40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Créanciers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323.10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9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CCA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Charges immeuble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60.-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60.-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Ventes marchandise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PCA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10.-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10.-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11</w:t>
            </w:r>
          </w:p>
        </w:tc>
        <w:tc>
          <w:tcPr>
            <w:tcW w:w="1873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PAR</w:t>
            </w:r>
          </w:p>
        </w:tc>
        <w:tc>
          <w:tcPr>
            <w:tcW w:w="1865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RR obtenus</w:t>
            </w:r>
          </w:p>
        </w:tc>
        <w:tc>
          <w:tcPr>
            <w:tcW w:w="2477" w:type="dxa"/>
          </w:tcPr>
          <w:p w:rsidR="001A3880" w:rsidRDefault="001A388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1165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5.-</w:t>
            </w:r>
          </w:p>
        </w:tc>
        <w:tc>
          <w:tcPr>
            <w:tcW w:w="1148" w:type="dxa"/>
          </w:tcPr>
          <w:p w:rsidR="001A3880" w:rsidRDefault="001A388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5.-</w:t>
            </w:r>
          </w:p>
        </w:tc>
      </w:tr>
      <w:tr w:rsidR="001A3880" w:rsidRPr="00D330B7" w:rsidTr="00F535FD">
        <w:tc>
          <w:tcPr>
            <w:tcW w:w="544" w:type="dxa"/>
          </w:tcPr>
          <w:p w:rsidR="001A3880" w:rsidRDefault="001A3880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12</w:t>
            </w:r>
          </w:p>
        </w:tc>
        <w:tc>
          <w:tcPr>
            <w:tcW w:w="1873" w:type="dxa"/>
          </w:tcPr>
          <w:p w:rsidR="001A3880" w:rsidRDefault="007D20A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Ducroire</w:t>
            </w:r>
          </w:p>
        </w:tc>
        <w:tc>
          <w:tcPr>
            <w:tcW w:w="1865" w:type="dxa"/>
          </w:tcPr>
          <w:p w:rsidR="001A3880" w:rsidRDefault="007D20A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Pertes sur débiteurs</w:t>
            </w:r>
          </w:p>
        </w:tc>
        <w:tc>
          <w:tcPr>
            <w:tcW w:w="2477" w:type="dxa"/>
          </w:tcPr>
          <w:p w:rsidR="001A3880" w:rsidRDefault="007D20A0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200 x 5% = 10. On a 30. Diminution de 20. </w:t>
            </w:r>
          </w:p>
        </w:tc>
        <w:tc>
          <w:tcPr>
            <w:tcW w:w="1165" w:type="dxa"/>
          </w:tcPr>
          <w:p w:rsidR="001A3880" w:rsidRDefault="007D20A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20.-</w:t>
            </w:r>
          </w:p>
        </w:tc>
        <w:tc>
          <w:tcPr>
            <w:tcW w:w="1148" w:type="dxa"/>
          </w:tcPr>
          <w:p w:rsidR="001A3880" w:rsidRDefault="007D20A0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20.-</w:t>
            </w:r>
          </w:p>
        </w:tc>
      </w:tr>
      <w:tr w:rsidR="007D20A0" w:rsidRPr="00D330B7" w:rsidTr="00F535FD">
        <w:tc>
          <w:tcPr>
            <w:tcW w:w="544" w:type="dxa"/>
          </w:tcPr>
          <w:p w:rsidR="007D20A0" w:rsidRDefault="00A544DB" w:rsidP="006E3737">
            <w:pPr>
              <w:spacing w:before="40" w:after="40"/>
              <w:jc w:val="center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13</w:t>
            </w:r>
          </w:p>
        </w:tc>
        <w:tc>
          <w:tcPr>
            <w:tcW w:w="1873" w:type="dxa"/>
          </w:tcPr>
          <w:p w:rsidR="007D20A0" w:rsidRDefault="00A544DB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PAR</w:t>
            </w:r>
            <w:bookmarkStart w:id="0" w:name="_GoBack"/>
            <w:bookmarkEnd w:id="0"/>
          </w:p>
        </w:tc>
        <w:tc>
          <w:tcPr>
            <w:tcW w:w="1865" w:type="dxa"/>
          </w:tcPr>
          <w:p w:rsidR="007D20A0" w:rsidRDefault="00A544DB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 xml:space="preserve">Produits de </w:t>
            </w:r>
            <w:proofErr w:type="spellStart"/>
            <w:r>
              <w:rPr>
                <w:rFonts w:ascii="Helvetica" w:hAnsi="Helvetica"/>
                <w:sz w:val="18"/>
                <w:szCs w:val="18"/>
              </w:rPr>
              <w:t>pla</w:t>
            </w:r>
            <w:proofErr w:type="spellEnd"/>
            <w:r>
              <w:rPr>
                <w:rFonts w:ascii="Helvetica" w:hAnsi="Helvetica"/>
                <w:sz w:val="18"/>
                <w:szCs w:val="18"/>
              </w:rPr>
              <w:t xml:space="preserve">. </w:t>
            </w:r>
            <w:proofErr w:type="gramStart"/>
            <w:r>
              <w:rPr>
                <w:rFonts w:ascii="Helvetica" w:hAnsi="Helvetica"/>
                <w:sz w:val="18"/>
                <w:szCs w:val="18"/>
              </w:rPr>
              <w:t>fin</w:t>
            </w:r>
            <w:proofErr w:type="gramEnd"/>
            <w:r>
              <w:rPr>
                <w:rFonts w:ascii="Helvetica" w:hAnsi="Helvetica"/>
                <w:sz w:val="18"/>
                <w:szCs w:val="18"/>
              </w:rPr>
              <w:t>.</w:t>
            </w:r>
          </w:p>
        </w:tc>
        <w:tc>
          <w:tcPr>
            <w:tcW w:w="2477" w:type="dxa"/>
          </w:tcPr>
          <w:p w:rsidR="007D20A0" w:rsidRDefault="00A544DB" w:rsidP="006E3737">
            <w:pPr>
              <w:spacing w:before="40" w:after="40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400 x 2% x 225 / 360</w:t>
            </w:r>
          </w:p>
        </w:tc>
        <w:tc>
          <w:tcPr>
            <w:tcW w:w="1165" w:type="dxa"/>
          </w:tcPr>
          <w:p w:rsidR="007D20A0" w:rsidRDefault="00A544DB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5.-</w:t>
            </w:r>
          </w:p>
        </w:tc>
        <w:tc>
          <w:tcPr>
            <w:tcW w:w="1148" w:type="dxa"/>
          </w:tcPr>
          <w:p w:rsidR="007D20A0" w:rsidRDefault="00A544DB" w:rsidP="006E3737">
            <w:pPr>
              <w:spacing w:before="40" w:after="40"/>
              <w:jc w:val="right"/>
              <w:rPr>
                <w:rFonts w:ascii="Helvetica" w:hAnsi="Helvetica"/>
                <w:sz w:val="18"/>
                <w:szCs w:val="18"/>
              </w:rPr>
            </w:pPr>
            <w:r>
              <w:rPr>
                <w:rFonts w:ascii="Helvetica" w:hAnsi="Helvetica"/>
                <w:sz w:val="18"/>
                <w:szCs w:val="18"/>
              </w:rPr>
              <w:t>5.-</w:t>
            </w:r>
          </w:p>
        </w:tc>
      </w:tr>
    </w:tbl>
    <w:p w:rsidR="003431A4" w:rsidRDefault="007018EF"/>
    <w:sectPr w:rsidR="003431A4" w:rsidSect="00F535FD">
      <w:headerReference w:type="default" r:id="rId6"/>
      <w:pgSz w:w="11900" w:h="16840"/>
      <w:pgMar w:top="2268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8EF" w:rsidRDefault="007018EF" w:rsidP="00F535FD">
      <w:r>
        <w:separator/>
      </w:r>
    </w:p>
  </w:endnote>
  <w:endnote w:type="continuationSeparator" w:id="0">
    <w:p w:rsidR="007018EF" w:rsidRDefault="007018EF" w:rsidP="00F5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8EF" w:rsidRDefault="007018EF" w:rsidP="00F535FD">
      <w:r>
        <w:separator/>
      </w:r>
    </w:p>
  </w:footnote>
  <w:footnote w:type="continuationSeparator" w:id="0">
    <w:p w:rsidR="007018EF" w:rsidRDefault="007018EF" w:rsidP="00F5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35FD" w:rsidRPr="00F535FD" w:rsidRDefault="00F535FD">
    <w:pPr>
      <w:pStyle w:val="En-tte"/>
      <w:rPr>
        <w:rFonts w:ascii="Helvetica" w:hAnsi="Helvetica"/>
        <w:sz w:val="22"/>
        <w:szCs w:val="22"/>
      </w:rPr>
    </w:pPr>
    <w:r w:rsidRPr="00F535FD">
      <w:rPr>
        <w:rFonts w:ascii="Helvetica" w:hAnsi="Helvetica"/>
        <w:sz w:val="22"/>
        <w:szCs w:val="22"/>
      </w:rPr>
      <w:tab/>
    </w:r>
    <w:r w:rsidRPr="00F535FD">
      <w:rPr>
        <w:rFonts w:ascii="Helvetica" w:hAnsi="Helvetica"/>
        <w:sz w:val="22"/>
        <w:szCs w:val="22"/>
      </w:rPr>
      <w:tab/>
      <w:t xml:space="preserve">CYNT </w:t>
    </w:r>
    <w:r>
      <w:rPr>
        <w:rFonts w:ascii="Helvetica" w:hAnsi="Helvetica"/>
        <w:sz w:val="22"/>
        <w:szCs w:val="22"/>
      </w:rPr>
      <w:t>/ correction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FD"/>
    <w:rsid w:val="00081F62"/>
    <w:rsid w:val="00132AFB"/>
    <w:rsid w:val="00197A0B"/>
    <w:rsid w:val="001A3880"/>
    <w:rsid w:val="003C33F6"/>
    <w:rsid w:val="005B3F49"/>
    <w:rsid w:val="005E32F1"/>
    <w:rsid w:val="00694229"/>
    <w:rsid w:val="007018EF"/>
    <w:rsid w:val="007855B7"/>
    <w:rsid w:val="007D20A0"/>
    <w:rsid w:val="00A544DB"/>
    <w:rsid w:val="00B84FCD"/>
    <w:rsid w:val="00E31EDB"/>
    <w:rsid w:val="00EB40DE"/>
    <w:rsid w:val="00F5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C5FBA79"/>
  <w15:chartTrackingRefBased/>
  <w15:docId w15:val="{1F23AB49-0241-F445-9062-D9EAC4C0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5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5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35FD"/>
  </w:style>
  <w:style w:type="paragraph" w:styleId="Pieddepage">
    <w:name w:val="footer"/>
    <w:basedOn w:val="Normal"/>
    <w:link w:val="PieddepageCar"/>
    <w:uiPriority w:val="99"/>
    <w:unhideWhenUsed/>
    <w:rsid w:val="00F535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5FD"/>
  </w:style>
  <w:style w:type="table" w:styleId="Grilledutableau">
    <w:name w:val="Table Grid"/>
    <w:basedOn w:val="TableauNormal"/>
    <w:uiPriority w:val="39"/>
    <w:rsid w:val="00F53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dcterms:created xsi:type="dcterms:W3CDTF">2018-04-12T06:00:00Z</dcterms:created>
  <dcterms:modified xsi:type="dcterms:W3CDTF">2018-04-12T14:48:00Z</dcterms:modified>
</cp:coreProperties>
</file>