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628"/>
        <w:gridCol w:w="1629"/>
        <w:gridCol w:w="2987"/>
        <w:gridCol w:w="1225"/>
        <w:gridCol w:w="1225"/>
      </w:tblGrid>
      <w:tr w:rsidR="00EF50C1" w:rsidRPr="00EF50C1" w14:paraId="5AE2E376" w14:textId="77777777" w:rsidTr="00EF50C1">
        <w:trPr>
          <w:trHeight w:val="320"/>
        </w:trPr>
        <w:tc>
          <w:tcPr>
            <w:tcW w:w="9072" w:type="dxa"/>
            <w:gridSpan w:val="6"/>
            <w:shd w:val="clear" w:color="auto" w:fill="auto"/>
            <w:vAlign w:val="center"/>
            <w:hideMark/>
          </w:tcPr>
          <w:p w14:paraId="4A488353" w14:textId="77777777" w:rsidR="00EF50C1" w:rsidRPr="00EF50C1" w:rsidRDefault="00EF50C1" w:rsidP="00E117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fr-CH"/>
              </w:rPr>
            </w:pPr>
            <w:r w:rsidRPr="00EF5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fr-CH"/>
              </w:rPr>
              <w:t>PELO</w:t>
            </w:r>
            <w:r w:rsidRPr="00EF5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fr-CH"/>
              </w:rPr>
              <w:t xml:space="preserve"> :</w:t>
            </w:r>
          </w:p>
        </w:tc>
      </w:tr>
      <w:tr w:rsidR="00EF50C1" w:rsidRPr="00EF50C1" w14:paraId="5E736810" w14:textId="77777777" w:rsidTr="00EF50C1">
        <w:trPr>
          <w:trHeight w:val="320"/>
        </w:trPr>
        <w:tc>
          <w:tcPr>
            <w:tcW w:w="378" w:type="dxa"/>
            <w:vMerge w:val="restart"/>
            <w:shd w:val="clear" w:color="auto" w:fill="auto"/>
            <w:vAlign w:val="center"/>
            <w:hideMark/>
          </w:tcPr>
          <w:p w14:paraId="4D3D1DAD" w14:textId="77777777" w:rsidR="00EF50C1" w:rsidRPr="00EF50C1" w:rsidRDefault="00EF50C1" w:rsidP="00E117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</w:pPr>
            <w:r w:rsidRPr="00EF50C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  <w:t>no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  <w:hideMark/>
          </w:tcPr>
          <w:p w14:paraId="3CA860B2" w14:textId="77777777" w:rsidR="00EF50C1" w:rsidRPr="00EF50C1" w:rsidRDefault="00EF50C1" w:rsidP="00E117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</w:pPr>
            <w:r w:rsidRPr="00EF50C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  <w:t>Comptes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14:paraId="22926741" w14:textId="77777777" w:rsidR="00EF50C1" w:rsidRPr="00EF50C1" w:rsidRDefault="00EF50C1" w:rsidP="00E117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</w:pPr>
            <w:r w:rsidRPr="00EF50C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  <w:t>Libellé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  <w:hideMark/>
          </w:tcPr>
          <w:p w14:paraId="658FF33D" w14:textId="77777777" w:rsidR="00EF50C1" w:rsidRPr="00EF50C1" w:rsidRDefault="00EF50C1" w:rsidP="00E117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</w:pPr>
            <w:r w:rsidRPr="00EF50C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  <w:t>Montants</w:t>
            </w:r>
          </w:p>
        </w:tc>
      </w:tr>
      <w:tr w:rsidR="00EF50C1" w:rsidRPr="00EF50C1" w14:paraId="6457F66B" w14:textId="77777777" w:rsidTr="00EF50C1">
        <w:trPr>
          <w:trHeight w:val="320"/>
        </w:trPr>
        <w:tc>
          <w:tcPr>
            <w:tcW w:w="378" w:type="dxa"/>
            <w:vMerge/>
            <w:vAlign w:val="center"/>
            <w:hideMark/>
          </w:tcPr>
          <w:p w14:paraId="0C6C2627" w14:textId="77777777" w:rsidR="00EF50C1" w:rsidRPr="00EF50C1" w:rsidRDefault="00EF50C1" w:rsidP="00E117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2C004EB5" w14:textId="77777777" w:rsidR="00EF50C1" w:rsidRPr="00EF50C1" w:rsidRDefault="00EF50C1" w:rsidP="00E117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</w:pPr>
            <w:r w:rsidRPr="00EF50C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  <w:t>Débit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22D8337F" w14:textId="77777777" w:rsidR="00EF50C1" w:rsidRPr="00EF50C1" w:rsidRDefault="00EF50C1" w:rsidP="00E117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</w:pPr>
            <w:r w:rsidRPr="00EF50C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  <w:t>Crédit</w:t>
            </w:r>
          </w:p>
        </w:tc>
        <w:tc>
          <w:tcPr>
            <w:tcW w:w="2987" w:type="dxa"/>
            <w:vMerge/>
            <w:vAlign w:val="center"/>
            <w:hideMark/>
          </w:tcPr>
          <w:p w14:paraId="5B3C5C63" w14:textId="77777777" w:rsidR="00EF50C1" w:rsidRPr="00EF50C1" w:rsidRDefault="00EF50C1" w:rsidP="00E117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35B12638" w14:textId="77777777" w:rsidR="00EF50C1" w:rsidRPr="00EF50C1" w:rsidRDefault="00EF50C1" w:rsidP="00E117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</w:pPr>
            <w:r w:rsidRPr="00EF50C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  <w:t>Débit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68140D88" w14:textId="77777777" w:rsidR="00EF50C1" w:rsidRPr="00EF50C1" w:rsidRDefault="00EF50C1" w:rsidP="00E117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</w:pPr>
            <w:r w:rsidRPr="00EF50C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CH"/>
              </w:rPr>
              <w:t>Crédit</w:t>
            </w:r>
          </w:p>
        </w:tc>
      </w:tr>
      <w:tr w:rsidR="00EF50C1" w:rsidRPr="00C55B3F" w14:paraId="2F3E3AC7" w14:textId="77777777" w:rsidTr="00EF50C1">
        <w:trPr>
          <w:trHeight w:val="640"/>
        </w:trPr>
        <w:tc>
          <w:tcPr>
            <w:tcW w:w="378" w:type="dxa"/>
            <w:shd w:val="clear" w:color="auto" w:fill="auto"/>
            <w:vAlign w:val="center"/>
            <w:hideMark/>
          </w:tcPr>
          <w:p w14:paraId="1D9542CF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0230D42C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CCA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26484EB6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Achats Marchandises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3F0074D6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0F8F029F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2000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7C644F2C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2000</w:t>
            </w:r>
          </w:p>
        </w:tc>
      </w:tr>
      <w:tr w:rsidR="00EF50C1" w:rsidRPr="00C55B3F" w14:paraId="53699722" w14:textId="77777777" w:rsidTr="00EF50C1">
        <w:trPr>
          <w:trHeight w:val="320"/>
        </w:trPr>
        <w:tc>
          <w:tcPr>
            <w:tcW w:w="378" w:type="dxa"/>
            <w:shd w:val="clear" w:color="auto" w:fill="auto"/>
            <w:vAlign w:val="center"/>
            <w:hideMark/>
          </w:tcPr>
          <w:p w14:paraId="0161BE70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2</w:t>
            </w:r>
          </w:p>
        </w:tc>
        <w:tc>
          <w:tcPr>
            <w:tcW w:w="8694" w:type="dxa"/>
            <w:gridSpan w:val="5"/>
            <w:shd w:val="clear" w:color="auto" w:fill="auto"/>
            <w:vAlign w:val="center"/>
            <w:hideMark/>
          </w:tcPr>
          <w:p w14:paraId="1DD36F82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Rien à comptabiliser</w:t>
            </w:r>
          </w:p>
        </w:tc>
      </w:tr>
      <w:tr w:rsidR="00EF50C1" w:rsidRPr="00C55B3F" w14:paraId="72DFA36F" w14:textId="77777777" w:rsidTr="00EF50C1">
        <w:trPr>
          <w:trHeight w:val="320"/>
        </w:trPr>
        <w:tc>
          <w:tcPr>
            <w:tcW w:w="378" w:type="dxa"/>
            <w:shd w:val="clear" w:color="auto" w:fill="auto"/>
            <w:vAlign w:val="center"/>
            <w:hideMark/>
          </w:tcPr>
          <w:p w14:paraId="14D7CE94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361CD00B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Téléphone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0A660C64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CAP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07F61C5E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128 = 107.7%, X = 100%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07AAF2EE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118.85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44365174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118.85</w:t>
            </w:r>
          </w:p>
        </w:tc>
      </w:tr>
      <w:tr w:rsidR="00EF50C1" w:rsidRPr="00C55B3F" w14:paraId="6761717F" w14:textId="77777777" w:rsidTr="00EF50C1">
        <w:trPr>
          <w:trHeight w:val="320"/>
        </w:trPr>
        <w:tc>
          <w:tcPr>
            <w:tcW w:w="378" w:type="dxa"/>
            <w:shd w:val="clear" w:color="auto" w:fill="auto"/>
            <w:vAlign w:val="center"/>
            <w:hideMark/>
          </w:tcPr>
          <w:p w14:paraId="088DC06E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4</w:t>
            </w:r>
          </w:p>
        </w:tc>
        <w:tc>
          <w:tcPr>
            <w:tcW w:w="8694" w:type="dxa"/>
            <w:gridSpan w:val="5"/>
            <w:shd w:val="clear" w:color="auto" w:fill="auto"/>
            <w:vAlign w:val="center"/>
            <w:hideMark/>
          </w:tcPr>
          <w:p w14:paraId="411BED0A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Rien à comptabiliser</w:t>
            </w:r>
          </w:p>
        </w:tc>
      </w:tr>
      <w:tr w:rsidR="00EF50C1" w:rsidRPr="00C55B3F" w14:paraId="34F62055" w14:textId="77777777" w:rsidTr="00EF50C1">
        <w:trPr>
          <w:trHeight w:val="640"/>
        </w:trPr>
        <w:tc>
          <w:tcPr>
            <w:tcW w:w="378" w:type="dxa"/>
            <w:shd w:val="clear" w:color="auto" w:fill="auto"/>
            <w:vAlign w:val="center"/>
            <w:hideMark/>
          </w:tcPr>
          <w:p w14:paraId="204BFF50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1E8E624D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CCA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575DED54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Charge véhicules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496682B0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7CB0653D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900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628C40F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900</w:t>
            </w:r>
          </w:p>
        </w:tc>
      </w:tr>
      <w:tr w:rsidR="00EF50C1" w:rsidRPr="00C55B3F" w14:paraId="4641109D" w14:textId="77777777" w:rsidTr="00EF50C1">
        <w:trPr>
          <w:trHeight w:val="640"/>
        </w:trPr>
        <w:tc>
          <w:tcPr>
            <w:tcW w:w="378" w:type="dxa"/>
            <w:shd w:val="clear" w:color="auto" w:fill="auto"/>
            <w:vAlign w:val="center"/>
            <w:hideMark/>
          </w:tcPr>
          <w:p w14:paraId="61432F26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6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6974AF93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CCA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C809463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Charges immeuble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2BC968B7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68C30AA5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900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D7C57CD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900</w:t>
            </w:r>
          </w:p>
        </w:tc>
      </w:tr>
      <w:tr w:rsidR="00EF50C1" w:rsidRPr="00C55B3F" w14:paraId="4DE628B1" w14:textId="77777777" w:rsidTr="00EF50C1">
        <w:trPr>
          <w:trHeight w:val="320"/>
        </w:trPr>
        <w:tc>
          <w:tcPr>
            <w:tcW w:w="378" w:type="dxa"/>
            <w:shd w:val="clear" w:color="auto" w:fill="auto"/>
            <w:vAlign w:val="center"/>
            <w:hideMark/>
          </w:tcPr>
          <w:p w14:paraId="49273944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7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00CCC491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RR Accordées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A9DA081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CAP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1C2346B0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05B9A5E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10000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253DC61E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10000</w:t>
            </w:r>
          </w:p>
        </w:tc>
      </w:tr>
      <w:tr w:rsidR="00EF50C1" w:rsidRPr="00C55B3F" w14:paraId="5D9D4F9D" w14:textId="77777777" w:rsidTr="00EF50C1">
        <w:trPr>
          <w:trHeight w:val="320"/>
        </w:trPr>
        <w:tc>
          <w:tcPr>
            <w:tcW w:w="378" w:type="dxa"/>
            <w:shd w:val="clear" w:color="auto" w:fill="auto"/>
            <w:vAlign w:val="center"/>
            <w:hideMark/>
          </w:tcPr>
          <w:p w14:paraId="11B3E632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3D92C21D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Salaire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22DA3FB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CAP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6BF8BF07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40C5707F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12000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717982D6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12000</w:t>
            </w:r>
          </w:p>
        </w:tc>
      </w:tr>
      <w:tr w:rsidR="00EF50C1" w:rsidRPr="00C55B3F" w14:paraId="3BD52E6E" w14:textId="77777777" w:rsidTr="00EF50C1">
        <w:trPr>
          <w:trHeight w:val="640"/>
        </w:trPr>
        <w:tc>
          <w:tcPr>
            <w:tcW w:w="378" w:type="dxa"/>
            <w:shd w:val="clear" w:color="auto" w:fill="auto"/>
            <w:vAlign w:val="center"/>
            <w:hideMark/>
          </w:tcPr>
          <w:p w14:paraId="77042E3F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9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766F1C85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Ventes marchandises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1FA6216A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PCA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435CA62A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545F7E1C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600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6E75E4BE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600</w:t>
            </w:r>
          </w:p>
        </w:tc>
      </w:tr>
      <w:tr w:rsidR="00EF50C1" w:rsidRPr="00C55B3F" w14:paraId="38F64A8C" w14:textId="77777777" w:rsidTr="00EF50C1">
        <w:trPr>
          <w:trHeight w:val="320"/>
        </w:trPr>
        <w:tc>
          <w:tcPr>
            <w:tcW w:w="378" w:type="dxa"/>
            <w:shd w:val="clear" w:color="auto" w:fill="auto"/>
            <w:vAlign w:val="center"/>
            <w:hideMark/>
          </w:tcPr>
          <w:p w14:paraId="7C6310E4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10</w:t>
            </w:r>
          </w:p>
        </w:tc>
        <w:tc>
          <w:tcPr>
            <w:tcW w:w="8694" w:type="dxa"/>
            <w:gridSpan w:val="5"/>
            <w:shd w:val="clear" w:color="auto" w:fill="auto"/>
            <w:vAlign w:val="center"/>
            <w:hideMark/>
          </w:tcPr>
          <w:p w14:paraId="7F8C0059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Rien à comptabiliser</w:t>
            </w:r>
          </w:p>
        </w:tc>
      </w:tr>
      <w:tr w:rsidR="00EF50C1" w:rsidRPr="00C55B3F" w14:paraId="04173DBA" w14:textId="77777777" w:rsidTr="00EF50C1">
        <w:trPr>
          <w:trHeight w:val="320"/>
        </w:trPr>
        <w:tc>
          <w:tcPr>
            <w:tcW w:w="378" w:type="dxa"/>
            <w:shd w:val="clear" w:color="auto" w:fill="auto"/>
            <w:vAlign w:val="center"/>
            <w:hideMark/>
          </w:tcPr>
          <w:p w14:paraId="5B96AC35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11</w:t>
            </w:r>
          </w:p>
        </w:tc>
        <w:tc>
          <w:tcPr>
            <w:tcW w:w="8694" w:type="dxa"/>
            <w:gridSpan w:val="5"/>
            <w:shd w:val="clear" w:color="auto" w:fill="auto"/>
            <w:vAlign w:val="center"/>
            <w:hideMark/>
          </w:tcPr>
          <w:p w14:paraId="3E5954CE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Rien à comptabiliser</w:t>
            </w:r>
          </w:p>
        </w:tc>
      </w:tr>
      <w:tr w:rsidR="00EF50C1" w:rsidRPr="00C55B3F" w14:paraId="01ECFF86" w14:textId="77777777" w:rsidTr="00EF50C1">
        <w:trPr>
          <w:trHeight w:val="320"/>
        </w:trPr>
        <w:tc>
          <w:tcPr>
            <w:tcW w:w="378" w:type="dxa"/>
            <w:shd w:val="clear" w:color="auto" w:fill="auto"/>
            <w:vAlign w:val="center"/>
            <w:hideMark/>
          </w:tcPr>
          <w:p w14:paraId="0AA7C8B6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12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61CBB42C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Frais d'achats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5ECBF5D1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CAP</w:t>
            </w: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51A23A1A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579BD5DB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90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1068074E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 w:rsidRPr="00C55B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90</w:t>
            </w:r>
          </w:p>
        </w:tc>
      </w:tr>
      <w:tr w:rsidR="00EF50C1" w:rsidRPr="00C55B3F" w14:paraId="10C987C1" w14:textId="77777777" w:rsidTr="00EF50C1">
        <w:trPr>
          <w:trHeight w:val="320"/>
        </w:trPr>
        <w:tc>
          <w:tcPr>
            <w:tcW w:w="378" w:type="dxa"/>
            <w:shd w:val="clear" w:color="auto" w:fill="auto"/>
            <w:vAlign w:val="center"/>
          </w:tcPr>
          <w:p w14:paraId="7C137664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13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1B1DBCF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Amortissements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F4A59F4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Cumul d’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amort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 xml:space="preserve"> s/ machines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1269E9F8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100'000 / 5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4417A2E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20'000.-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EF8FB32" w14:textId="77777777" w:rsidR="00EF50C1" w:rsidRPr="00C55B3F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20'000.-</w:t>
            </w:r>
          </w:p>
        </w:tc>
      </w:tr>
      <w:tr w:rsidR="00EF50C1" w:rsidRPr="00C55B3F" w14:paraId="033E50B9" w14:textId="77777777" w:rsidTr="00EF50C1">
        <w:trPr>
          <w:trHeight w:val="320"/>
        </w:trPr>
        <w:tc>
          <w:tcPr>
            <w:tcW w:w="378" w:type="dxa"/>
            <w:shd w:val="clear" w:color="auto" w:fill="auto"/>
            <w:vAlign w:val="center"/>
          </w:tcPr>
          <w:p w14:paraId="1E69C1BF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14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A3A6C90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Charges immeubles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E63C8A7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Immeuble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25155735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3EBF49FF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120'000.-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B8688E3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120'000.-</w:t>
            </w:r>
          </w:p>
        </w:tc>
      </w:tr>
      <w:tr w:rsidR="00EF50C1" w:rsidRPr="00C55B3F" w14:paraId="2B7B04BB" w14:textId="77777777" w:rsidTr="00EF50C1">
        <w:trPr>
          <w:trHeight w:val="320"/>
        </w:trPr>
        <w:tc>
          <w:tcPr>
            <w:tcW w:w="378" w:type="dxa"/>
            <w:shd w:val="clear" w:color="auto" w:fill="auto"/>
            <w:vAlign w:val="center"/>
          </w:tcPr>
          <w:p w14:paraId="08AB7E09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15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60ED4EC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Amortissements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20B2E4D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Véhicules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31FC22F4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10'770.- ttc = 10'000 h.t.</w:t>
            </w:r>
          </w:p>
          <w:p w14:paraId="30D5C288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10'000.- / 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394B7B9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2'500.-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B58DF4A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2'500.-</w:t>
            </w:r>
          </w:p>
        </w:tc>
      </w:tr>
      <w:tr w:rsidR="00EF50C1" w:rsidRPr="00C55B3F" w14:paraId="6BEEE854" w14:textId="77777777" w:rsidTr="00EF50C1">
        <w:trPr>
          <w:trHeight w:val="320"/>
        </w:trPr>
        <w:tc>
          <w:tcPr>
            <w:tcW w:w="378" w:type="dxa"/>
            <w:shd w:val="clear" w:color="auto" w:fill="auto"/>
            <w:vAlign w:val="center"/>
          </w:tcPr>
          <w:p w14:paraId="29715486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16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BC4634E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 xml:space="preserve">Amortissements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822A43E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Outillage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2403B092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 xml:space="preserve">30'000 = valeur après 1 amortissements = 75%.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C99A6E8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10'000.-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DA4F243" w14:textId="77777777" w:rsidR="00EF50C1" w:rsidRDefault="00EF50C1" w:rsidP="00E117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/>
              </w:rPr>
              <w:t>10'000.-</w:t>
            </w:r>
          </w:p>
        </w:tc>
      </w:tr>
    </w:tbl>
    <w:p w14:paraId="4753BF3F" w14:textId="77777777" w:rsidR="00423266" w:rsidRDefault="00EF50C1">
      <w:bookmarkStart w:id="0" w:name="_GoBack"/>
      <w:bookmarkEnd w:id="0"/>
    </w:p>
    <w:sectPr w:rsidR="0042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C1"/>
    <w:rsid w:val="005B3F17"/>
    <w:rsid w:val="00C95B10"/>
    <w:rsid w:val="00E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D4FE2"/>
  <w15:chartTrackingRefBased/>
  <w15:docId w15:val="{5D61DD55-4839-4E67-8E58-D608BB43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0C1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Company>MGB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Bravo, Yannick-GMGE</dc:creator>
  <cp:keywords/>
  <dc:description/>
  <cp:lastModifiedBy>Bravo, Yannick-GMGE</cp:lastModifiedBy>
  <cp:revision>1</cp:revision>
  <dcterms:created xsi:type="dcterms:W3CDTF">2020-04-15T15:24:00Z</dcterms:created>
  <dcterms:modified xsi:type="dcterms:W3CDTF">2020-04-15T15:32:00Z</dcterms:modified>
</cp:coreProperties>
</file>